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Arial" w:cs="Arial" w:eastAsia="Arial" w:hAnsi="Arial"/>
          <w:b w:val="1"/>
          <w:sz w:val="18"/>
          <w:szCs w:val="18"/>
        </w:rPr>
      </w:pP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b w:val="1"/>
          <w:sz w:val="18"/>
          <w:szCs w:val="18"/>
          <w:rtl w:val="0"/>
        </w:rPr>
        <w:t xml:space="preserve"> </w:t>
        <w:tab/>
        <w:tab/>
        <w:t xml:space="preserve">Facultad de Ciencias</w:t>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0</wp:posOffset>
            </wp:positionV>
            <wp:extent cx="1477328" cy="1223412"/>
            <wp:effectExtent b="0" l="0" r="0" t="0"/>
            <wp:wrapNone/>
            <wp:docPr id="3"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477328" cy="1223412"/>
                    </a:xfrm>
                    <a:prstGeom prst="rect"/>
                    <a:ln/>
                  </pic:spPr>
                </pic:pic>
              </a:graphicData>
            </a:graphic>
          </wp:anchor>
        </w:drawing>
      </w:r>
    </w:p>
    <w:p w:rsidR="00000000" w:rsidDel="00000000" w:rsidP="00000000" w:rsidRDefault="00000000" w:rsidRPr="00000000" w14:paraId="00000002">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w:t>
        <w:tab/>
        <w:tab/>
        <w:t xml:space="preserve"> </w:t>
        <w:tab/>
        <w:t xml:space="preserve">  Instituto de Química</w:t>
      </w:r>
    </w:p>
    <w:p w:rsidR="00000000" w:rsidDel="00000000" w:rsidP="00000000" w:rsidRDefault="00000000" w:rsidRPr="00000000" w14:paraId="00000003">
      <w:pPr>
        <w:spacing w:after="0" w:line="240" w:lineRule="auto"/>
        <w:jc w:val="center"/>
        <w:rPr>
          <w:rFonts w:ascii="Arial" w:cs="Arial" w:eastAsia="Arial" w:hAnsi="Arial"/>
          <w:b w:val="1"/>
          <w:color w:val="ff0000"/>
          <w:sz w:val="18"/>
          <w:szCs w:val="18"/>
        </w:rPr>
      </w:pPr>
      <w:r w:rsidDel="00000000" w:rsidR="00000000" w:rsidRPr="00000000">
        <w:rPr>
          <w:rFonts w:ascii="Arial" w:cs="Arial" w:eastAsia="Arial" w:hAnsi="Arial"/>
          <w:b w:val="1"/>
          <w:sz w:val="18"/>
          <w:szCs w:val="18"/>
          <w:rtl w:val="0"/>
        </w:rPr>
        <w:t xml:space="preserve">                                            </w:t>
        <w:tab/>
        <w:tab/>
        <w:tab/>
        <w:t xml:space="preserve">Carrera Bioquímica</w:t>
      </w:r>
      <w:r w:rsidDel="00000000" w:rsidR="00000000" w:rsidRPr="00000000">
        <w:rPr>
          <w:rtl w:val="0"/>
        </w:rPr>
      </w:r>
    </w:p>
    <w:p w:rsidR="00000000" w:rsidDel="00000000" w:rsidP="00000000" w:rsidRDefault="00000000" w:rsidRPr="00000000" w14:paraId="00000004">
      <w:pPr>
        <w:spacing w:after="0" w:line="24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 </w:t>
      </w:r>
    </w:p>
    <w:p w:rsidR="00000000" w:rsidDel="00000000" w:rsidP="00000000" w:rsidRDefault="00000000" w:rsidRPr="00000000" w14:paraId="00000005">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6">
      <w:pPr>
        <w:spacing w:after="0" w:line="240" w:lineRule="auto"/>
        <w:jc w:val="left"/>
        <w:rPr>
          <w:rFonts w:ascii="Arial" w:cs="Arial" w:eastAsia="Arial" w:hAnsi="Arial"/>
        </w:rPr>
      </w:pPr>
      <w:r w:rsidDel="00000000" w:rsidR="00000000" w:rsidRPr="00000000">
        <w:rPr>
          <w:rtl w:val="0"/>
        </w:rPr>
      </w:r>
    </w:p>
    <w:p w:rsidR="00000000" w:rsidDel="00000000" w:rsidP="00000000" w:rsidRDefault="00000000" w:rsidRPr="00000000" w14:paraId="00000007">
      <w:pPr>
        <w:spacing w:after="0" w:line="240" w:lineRule="auto"/>
        <w:jc w:val="center"/>
        <w:rPr>
          <w:rFonts w:ascii="Arial" w:cs="Arial" w:eastAsia="Arial" w:hAnsi="Arial"/>
          <w:b w:val="1"/>
          <w:color w:val="ff0000"/>
        </w:rPr>
      </w:pPr>
      <w:r w:rsidDel="00000000" w:rsidR="00000000" w:rsidRPr="00000000">
        <w:rPr>
          <w:rFonts w:ascii="Arial" w:cs="Arial" w:eastAsia="Arial" w:hAnsi="Arial"/>
          <w:rtl w:val="0"/>
        </w:rPr>
        <w:t xml:space="preserve">  </w:t>
        <w:tab/>
        <w:t xml:space="preserve">  </w:t>
      </w:r>
      <w:r w:rsidDel="00000000" w:rsidR="00000000" w:rsidRPr="00000000">
        <w:rPr>
          <w:rtl w:val="0"/>
        </w:rPr>
      </w:r>
    </w:p>
    <w:p w:rsidR="00000000" w:rsidDel="00000000" w:rsidP="00000000" w:rsidRDefault="00000000" w:rsidRPr="00000000" w14:paraId="00000008">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PROGRAMA DE ASIGNATURA</w:t>
      </w:r>
    </w:p>
    <w:p w:rsidR="00000000" w:rsidDel="00000000" w:rsidP="00000000" w:rsidRDefault="00000000" w:rsidRPr="00000000" w14:paraId="00000009">
      <w:pPr>
        <w:spacing w:line="24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A">
      <w:pPr>
        <w:rPr>
          <w:rFonts w:ascii="Arial" w:cs="Arial" w:eastAsia="Arial" w:hAnsi="Arial"/>
          <w:b w:val="1"/>
        </w:rPr>
      </w:pPr>
      <w:r w:rsidDel="00000000" w:rsidR="00000000" w:rsidRPr="00000000">
        <w:rPr>
          <w:rFonts w:ascii="Arial" w:cs="Arial" w:eastAsia="Arial" w:hAnsi="Arial"/>
          <w:b w:val="1"/>
          <w:rtl w:val="0"/>
        </w:rPr>
        <w:t xml:space="preserve">I. IDENTIFICACIÓN DE LA ASIGNATURA</w:t>
      </w:r>
    </w:p>
    <w:tbl>
      <w:tblPr>
        <w:tblStyle w:val="Table1"/>
        <w:tblW w:w="87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85"/>
        <w:gridCol w:w="5670"/>
        <w:tblGridChange w:id="0">
          <w:tblGrid>
            <w:gridCol w:w="3085"/>
            <w:gridCol w:w="5670"/>
          </w:tblGrid>
        </w:tblGridChange>
      </w:tblGrid>
      <w:tr>
        <w:trPr>
          <w:cantSplit w:val="0"/>
          <w:tblHeader w:val="0"/>
        </w:trPr>
        <w:tc>
          <w:tcPr/>
          <w:p w:rsidR="00000000" w:rsidDel="00000000" w:rsidP="00000000" w:rsidRDefault="00000000" w:rsidRPr="00000000" w14:paraId="0000000B">
            <w:pPr>
              <w:tabs>
                <w:tab w:val="left" w:leader="none" w:pos="1134"/>
              </w:tabs>
              <w:spacing w:line="300" w:lineRule="auto"/>
              <w:ind w:left="142" w:firstLine="0"/>
              <w:jc w:val="both"/>
              <w:rPr>
                <w:rFonts w:ascii="Arial" w:cs="Arial" w:eastAsia="Arial" w:hAnsi="Arial"/>
              </w:rPr>
            </w:pPr>
            <w:r w:rsidDel="00000000" w:rsidR="00000000" w:rsidRPr="00000000">
              <w:rPr>
                <w:rFonts w:ascii="Arial" w:cs="Arial" w:eastAsia="Arial" w:hAnsi="Arial"/>
                <w:rtl w:val="0"/>
              </w:rPr>
              <w:t xml:space="preserve">Sigla       </w:t>
            </w:r>
          </w:p>
        </w:tc>
        <w:tc>
          <w:tcPr/>
          <w:p w:rsidR="00000000" w:rsidDel="00000000" w:rsidP="00000000" w:rsidRDefault="00000000" w:rsidRPr="00000000" w14:paraId="0000000C">
            <w:pPr>
              <w:spacing w:line="300" w:lineRule="auto"/>
              <w:jc w:val="both"/>
              <w:rPr>
                <w:rFonts w:ascii="Arial" w:cs="Arial" w:eastAsia="Arial" w:hAnsi="Arial"/>
                <w:u w:val="single"/>
              </w:rPr>
            </w:pPr>
            <w:r w:rsidDel="00000000" w:rsidR="00000000" w:rsidRPr="00000000">
              <w:rPr>
                <w:rFonts w:ascii="Arial" w:cs="Arial" w:eastAsia="Arial" w:hAnsi="Arial"/>
                <w:u w:val="single"/>
                <w:rtl w:val="0"/>
              </w:rPr>
              <w:t xml:space="preserve">BQA 554</w:t>
            </w:r>
          </w:p>
        </w:tc>
      </w:tr>
      <w:tr>
        <w:trPr>
          <w:cantSplit w:val="0"/>
          <w:trHeight w:val="484" w:hRule="atLeast"/>
          <w:tblHeader w:val="0"/>
        </w:trPr>
        <w:tc>
          <w:tcPr/>
          <w:p w:rsidR="00000000" w:rsidDel="00000000" w:rsidP="00000000" w:rsidRDefault="00000000" w:rsidRPr="00000000" w14:paraId="0000000D">
            <w:pPr>
              <w:tabs>
                <w:tab w:val="left" w:leader="none" w:pos="1134"/>
              </w:tabs>
              <w:spacing w:line="300" w:lineRule="auto"/>
              <w:ind w:left="142" w:firstLine="0"/>
              <w:jc w:val="both"/>
              <w:rPr>
                <w:rFonts w:ascii="Arial" w:cs="Arial" w:eastAsia="Arial" w:hAnsi="Arial"/>
              </w:rPr>
            </w:pPr>
            <w:r w:rsidDel="00000000" w:rsidR="00000000" w:rsidRPr="00000000">
              <w:rPr>
                <w:rFonts w:ascii="Arial" w:cs="Arial" w:eastAsia="Arial" w:hAnsi="Arial"/>
                <w:rtl w:val="0"/>
              </w:rPr>
              <w:t xml:space="preserve">Nombre Asignatura</w:t>
            </w:r>
          </w:p>
        </w:tc>
        <w:tc>
          <w:tcPr/>
          <w:p w:rsidR="00000000" w:rsidDel="00000000" w:rsidP="00000000" w:rsidRDefault="00000000" w:rsidRPr="00000000" w14:paraId="0000000E">
            <w:pPr>
              <w:spacing w:line="300" w:lineRule="auto"/>
              <w:jc w:val="both"/>
              <w:rPr>
                <w:rFonts w:ascii="Arial" w:cs="Arial" w:eastAsia="Arial" w:hAnsi="Arial"/>
              </w:rPr>
            </w:pPr>
            <w:r w:rsidDel="00000000" w:rsidR="00000000" w:rsidRPr="00000000">
              <w:rPr>
                <w:rFonts w:ascii="Arial" w:cs="Arial" w:eastAsia="Arial" w:hAnsi="Arial"/>
                <w:rtl w:val="0"/>
              </w:rPr>
              <w:t xml:space="preserve">MEMORIA DE TÍTULO I</w:t>
            </w:r>
          </w:p>
        </w:tc>
      </w:tr>
      <w:tr>
        <w:trPr>
          <w:cantSplit w:val="0"/>
          <w:tblHeader w:val="0"/>
        </w:trPr>
        <w:tc>
          <w:tcPr/>
          <w:p w:rsidR="00000000" w:rsidDel="00000000" w:rsidP="00000000" w:rsidRDefault="00000000" w:rsidRPr="00000000" w14:paraId="0000000F">
            <w:pPr>
              <w:tabs>
                <w:tab w:val="left" w:leader="none" w:pos="1134"/>
              </w:tabs>
              <w:spacing w:line="300" w:lineRule="auto"/>
              <w:ind w:left="142" w:firstLine="0"/>
              <w:jc w:val="both"/>
              <w:rPr>
                <w:rFonts w:ascii="Arial" w:cs="Arial" w:eastAsia="Arial" w:hAnsi="Arial"/>
              </w:rPr>
            </w:pPr>
            <w:r w:rsidDel="00000000" w:rsidR="00000000" w:rsidRPr="00000000">
              <w:rPr>
                <w:rFonts w:ascii="Arial" w:cs="Arial" w:eastAsia="Arial" w:hAnsi="Arial"/>
                <w:rtl w:val="0"/>
              </w:rPr>
              <w:t xml:space="preserve">Créditos  </w:t>
            </w:r>
          </w:p>
        </w:tc>
        <w:tc>
          <w:tcPr/>
          <w:p w:rsidR="00000000" w:rsidDel="00000000" w:rsidP="00000000" w:rsidRDefault="00000000" w:rsidRPr="00000000" w14:paraId="00000010">
            <w:pPr>
              <w:spacing w:line="300" w:lineRule="auto"/>
              <w:jc w:val="both"/>
              <w:rPr>
                <w:rFonts w:ascii="Arial" w:cs="Arial" w:eastAsia="Arial" w:hAnsi="Arial"/>
              </w:rPr>
            </w:pPr>
            <w:r w:rsidDel="00000000" w:rsidR="00000000" w:rsidRPr="00000000">
              <w:rPr>
                <w:rFonts w:ascii="Arial" w:cs="Arial" w:eastAsia="Arial" w:hAnsi="Arial"/>
                <w:rtl w:val="0"/>
              </w:rPr>
              <w:t xml:space="preserve">6</w:t>
            </w:r>
          </w:p>
        </w:tc>
      </w:tr>
      <w:tr>
        <w:trPr>
          <w:cantSplit w:val="0"/>
          <w:tblHeader w:val="0"/>
        </w:trPr>
        <w:tc>
          <w:tcPr/>
          <w:p w:rsidR="00000000" w:rsidDel="00000000" w:rsidP="00000000" w:rsidRDefault="00000000" w:rsidRPr="00000000" w14:paraId="00000011">
            <w:pPr>
              <w:tabs>
                <w:tab w:val="left" w:leader="none" w:pos="1134"/>
              </w:tabs>
              <w:spacing w:line="300" w:lineRule="auto"/>
              <w:ind w:left="142" w:firstLine="0"/>
              <w:jc w:val="both"/>
              <w:rPr>
                <w:rFonts w:ascii="Arial" w:cs="Arial" w:eastAsia="Arial" w:hAnsi="Arial"/>
              </w:rPr>
            </w:pPr>
            <w:r w:rsidDel="00000000" w:rsidR="00000000" w:rsidRPr="00000000">
              <w:rPr>
                <w:rFonts w:ascii="Arial" w:cs="Arial" w:eastAsia="Arial" w:hAnsi="Arial"/>
                <w:rtl w:val="0"/>
              </w:rPr>
              <w:t xml:space="preserve">Duración presencial</w:t>
            </w:r>
          </w:p>
        </w:tc>
        <w:tc>
          <w:tcPr/>
          <w:p w:rsidR="00000000" w:rsidDel="00000000" w:rsidP="00000000" w:rsidRDefault="00000000" w:rsidRPr="00000000" w14:paraId="00000012">
            <w:pPr>
              <w:spacing w:line="300" w:lineRule="auto"/>
              <w:jc w:val="both"/>
              <w:rPr>
                <w:rFonts w:ascii="Arial" w:cs="Arial" w:eastAsia="Arial" w:hAnsi="Arial"/>
              </w:rPr>
            </w:pPr>
            <w:r w:rsidDel="00000000" w:rsidR="00000000" w:rsidRPr="00000000">
              <w:rPr>
                <w:rFonts w:ascii="Arial" w:cs="Arial" w:eastAsia="Arial" w:hAnsi="Arial"/>
                <w:rtl w:val="0"/>
              </w:rPr>
              <w:t xml:space="preserve">6 horas pedagógicas semanales</w:t>
            </w:r>
          </w:p>
          <w:p w:rsidR="00000000" w:rsidDel="00000000" w:rsidP="00000000" w:rsidRDefault="00000000" w:rsidRPr="00000000" w14:paraId="00000013">
            <w:pPr>
              <w:spacing w:line="300" w:lineRule="auto"/>
              <w:jc w:val="both"/>
              <w:rPr>
                <w:rFonts w:ascii="Arial" w:cs="Arial" w:eastAsia="Arial" w:hAnsi="Arial"/>
              </w:rPr>
            </w:pPr>
            <w:r w:rsidDel="00000000" w:rsidR="00000000" w:rsidRPr="00000000">
              <w:rPr>
                <w:rFonts w:ascii="Arial" w:cs="Arial" w:eastAsia="Arial" w:hAnsi="Arial"/>
                <w:rtl w:val="0"/>
              </w:rPr>
              <w:t xml:space="preserve">108 horas pedagógicas semestrales</w:t>
            </w:r>
          </w:p>
          <w:p w:rsidR="00000000" w:rsidDel="00000000" w:rsidP="00000000" w:rsidRDefault="00000000" w:rsidRPr="00000000" w14:paraId="00000014">
            <w:pPr>
              <w:spacing w:line="300" w:lineRule="auto"/>
              <w:jc w:val="both"/>
              <w:rPr>
                <w:rFonts w:ascii="Arial" w:cs="Arial" w:eastAsia="Arial" w:hAnsi="Arial"/>
                <w:i w:val="1"/>
              </w:rPr>
            </w:pPr>
            <w:r w:rsidDel="00000000" w:rsidR="00000000" w:rsidRPr="00000000">
              <w:rPr>
                <w:rFonts w:ascii="Arial" w:cs="Arial" w:eastAsia="Arial" w:hAnsi="Arial"/>
                <w:rtl w:val="0"/>
              </w:rPr>
              <w:t xml:space="preserve">La unidad de medida es la hora PUCV (35 min) se consideran 18 semanas al semestre.</w:t>
            </w:r>
            <w:r w:rsidDel="00000000" w:rsidR="00000000" w:rsidRPr="00000000">
              <w:rPr>
                <w:rtl w:val="0"/>
              </w:rPr>
            </w:r>
          </w:p>
        </w:tc>
      </w:tr>
      <w:tr>
        <w:trPr>
          <w:cantSplit w:val="0"/>
          <w:tblHeader w:val="0"/>
        </w:trPr>
        <w:tc>
          <w:tcPr/>
          <w:p w:rsidR="00000000" w:rsidDel="00000000" w:rsidP="00000000" w:rsidRDefault="00000000" w:rsidRPr="00000000" w14:paraId="00000015">
            <w:pPr>
              <w:tabs>
                <w:tab w:val="left" w:leader="none" w:pos="1134"/>
              </w:tabs>
              <w:spacing w:line="300" w:lineRule="auto"/>
              <w:ind w:left="142" w:firstLine="0"/>
              <w:jc w:val="both"/>
              <w:rPr>
                <w:rFonts w:ascii="Arial" w:cs="Arial" w:eastAsia="Arial" w:hAnsi="Arial"/>
              </w:rPr>
            </w:pPr>
            <w:r w:rsidDel="00000000" w:rsidR="00000000" w:rsidRPr="00000000">
              <w:rPr>
                <w:rFonts w:ascii="Arial" w:cs="Arial" w:eastAsia="Arial" w:hAnsi="Arial"/>
                <w:rtl w:val="0"/>
              </w:rPr>
              <w:t xml:space="preserve">Semestre      </w:t>
            </w:r>
          </w:p>
        </w:tc>
        <w:tc>
          <w:tcPr/>
          <w:p w:rsidR="00000000" w:rsidDel="00000000" w:rsidP="00000000" w:rsidRDefault="00000000" w:rsidRPr="00000000" w14:paraId="00000016">
            <w:pPr>
              <w:spacing w:line="300" w:lineRule="auto"/>
              <w:jc w:val="both"/>
              <w:rPr>
                <w:rFonts w:ascii="Arial" w:cs="Arial" w:eastAsia="Arial" w:hAnsi="Arial"/>
              </w:rPr>
            </w:pPr>
            <w:r w:rsidDel="00000000" w:rsidR="00000000" w:rsidRPr="00000000">
              <w:rPr>
                <w:rFonts w:ascii="Arial" w:cs="Arial" w:eastAsia="Arial" w:hAnsi="Arial"/>
                <w:rtl w:val="0"/>
              </w:rPr>
              <w:t xml:space="preserve">9</w:t>
            </w:r>
          </w:p>
        </w:tc>
      </w:tr>
      <w:tr>
        <w:trPr>
          <w:cantSplit w:val="0"/>
          <w:tblHeader w:val="0"/>
        </w:trPr>
        <w:tc>
          <w:tcPr/>
          <w:p w:rsidR="00000000" w:rsidDel="00000000" w:rsidP="00000000" w:rsidRDefault="00000000" w:rsidRPr="00000000" w14:paraId="00000017">
            <w:pPr>
              <w:tabs>
                <w:tab w:val="left" w:leader="none" w:pos="1134"/>
              </w:tabs>
              <w:spacing w:line="300" w:lineRule="auto"/>
              <w:ind w:left="142" w:firstLine="0"/>
              <w:jc w:val="both"/>
              <w:rPr>
                <w:rFonts w:ascii="Arial" w:cs="Arial" w:eastAsia="Arial" w:hAnsi="Arial"/>
              </w:rPr>
            </w:pPr>
            <w:r w:rsidDel="00000000" w:rsidR="00000000" w:rsidRPr="00000000">
              <w:rPr>
                <w:rFonts w:ascii="Arial" w:cs="Arial" w:eastAsia="Arial" w:hAnsi="Arial"/>
                <w:rtl w:val="0"/>
              </w:rPr>
              <w:t xml:space="preserve">Requisitos </w:t>
            </w:r>
          </w:p>
        </w:tc>
        <w:tc>
          <w:tcPr/>
          <w:p w:rsidR="00000000" w:rsidDel="00000000" w:rsidP="00000000" w:rsidRDefault="00000000" w:rsidRPr="00000000" w14:paraId="00000018">
            <w:pPr>
              <w:spacing w:line="300" w:lineRule="auto"/>
              <w:jc w:val="both"/>
              <w:rPr>
                <w:rFonts w:ascii="Arial" w:cs="Arial" w:eastAsia="Arial" w:hAnsi="Arial"/>
                <w:i w:val="1"/>
              </w:rPr>
            </w:pPr>
            <w:r w:rsidDel="00000000" w:rsidR="00000000" w:rsidRPr="00000000">
              <w:rPr>
                <w:rFonts w:ascii="Arial" w:cs="Arial" w:eastAsia="Arial" w:hAnsi="Arial"/>
                <w:rtl w:val="0"/>
              </w:rPr>
              <w:t xml:space="preserve">BQA 552 (Proyecto Experimental de Bioquímica)</w:t>
            </w:r>
            <w:r w:rsidDel="00000000" w:rsidR="00000000" w:rsidRPr="00000000">
              <w:rPr>
                <w:rtl w:val="0"/>
              </w:rPr>
            </w:r>
          </w:p>
        </w:tc>
      </w:tr>
      <w:tr>
        <w:trPr>
          <w:cantSplit w:val="0"/>
          <w:tblHeader w:val="0"/>
        </w:trPr>
        <w:tc>
          <w:tcPr/>
          <w:p w:rsidR="00000000" w:rsidDel="00000000" w:rsidP="00000000" w:rsidRDefault="00000000" w:rsidRPr="00000000" w14:paraId="00000019">
            <w:pPr>
              <w:tabs>
                <w:tab w:val="left" w:leader="none" w:pos="1134"/>
              </w:tabs>
              <w:spacing w:line="300" w:lineRule="auto"/>
              <w:ind w:left="142" w:firstLine="0"/>
              <w:jc w:val="both"/>
              <w:rPr>
                <w:rFonts w:ascii="Arial" w:cs="Arial" w:eastAsia="Arial" w:hAnsi="Arial"/>
              </w:rPr>
            </w:pPr>
            <w:r w:rsidDel="00000000" w:rsidR="00000000" w:rsidRPr="00000000">
              <w:rPr>
                <w:rFonts w:ascii="Arial" w:cs="Arial" w:eastAsia="Arial" w:hAnsi="Arial"/>
                <w:rtl w:val="0"/>
              </w:rPr>
              <w:t xml:space="preserve">Horas  Teóricas</w:t>
            </w:r>
          </w:p>
        </w:tc>
        <w:tc>
          <w:tcPr/>
          <w:p w:rsidR="00000000" w:rsidDel="00000000" w:rsidP="00000000" w:rsidRDefault="00000000" w:rsidRPr="00000000" w14:paraId="0000001A">
            <w:pPr>
              <w:spacing w:line="300" w:lineRule="auto"/>
              <w:jc w:val="both"/>
              <w:rPr>
                <w:rFonts w:ascii="Arial" w:cs="Arial" w:eastAsia="Arial" w:hAnsi="Arial"/>
                <w:color w:val="ff0000"/>
              </w:rPr>
            </w:pPr>
            <w:r w:rsidDel="00000000" w:rsidR="00000000" w:rsidRPr="00000000">
              <w:rPr>
                <w:rFonts w:ascii="Arial" w:cs="Arial" w:eastAsia="Arial" w:hAnsi="Arial"/>
                <w:rtl w:val="0"/>
              </w:rPr>
              <w:t xml:space="preserve">6 </w:t>
            </w:r>
            <w:r w:rsidDel="00000000" w:rsidR="00000000" w:rsidRPr="00000000">
              <w:rPr>
                <w:rtl w:val="0"/>
              </w:rPr>
            </w:r>
          </w:p>
        </w:tc>
      </w:tr>
      <w:tr>
        <w:trPr>
          <w:cantSplit w:val="0"/>
          <w:tblHeader w:val="0"/>
        </w:trPr>
        <w:tc>
          <w:tcPr/>
          <w:p w:rsidR="00000000" w:rsidDel="00000000" w:rsidP="00000000" w:rsidRDefault="00000000" w:rsidRPr="00000000" w14:paraId="0000001B">
            <w:pPr>
              <w:tabs>
                <w:tab w:val="left" w:leader="none" w:pos="1134"/>
              </w:tabs>
              <w:spacing w:line="300" w:lineRule="auto"/>
              <w:ind w:left="142" w:firstLine="0"/>
              <w:jc w:val="both"/>
              <w:rPr>
                <w:rFonts w:ascii="Arial" w:cs="Arial" w:eastAsia="Arial" w:hAnsi="Arial"/>
              </w:rPr>
            </w:pPr>
            <w:r w:rsidDel="00000000" w:rsidR="00000000" w:rsidRPr="00000000">
              <w:rPr>
                <w:rFonts w:ascii="Arial" w:cs="Arial" w:eastAsia="Arial" w:hAnsi="Arial"/>
                <w:rtl w:val="0"/>
              </w:rPr>
              <w:t xml:space="preserve">Horas Ayudantía</w:t>
            </w:r>
          </w:p>
        </w:tc>
        <w:tc>
          <w:tcPr/>
          <w:p w:rsidR="00000000" w:rsidDel="00000000" w:rsidP="00000000" w:rsidRDefault="00000000" w:rsidRPr="00000000" w14:paraId="0000001C">
            <w:pPr>
              <w:spacing w:line="300" w:lineRule="auto"/>
              <w:jc w:val="both"/>
              <w:rPr>
                <w:rFonts w:ascii="Arial" w:cs="Arial" w:eastAsia="Arial" w:hAnsi="Arial"/>
              </w:rPr>
            </w:pPr>
            <w:r w:rsidDel="00000000" w:rsidR="00000000" w:rsidRPr="00000000">
              <w:rPr>
                <w:rFonts w:ascii="Arial" w:cs="Arial" w:eastAsia="Arial" w:hAnsi="Arial"/>
                <w:rtl w:val="0"/>
              </w:rPr>
              <w:t xml:space="preserve">No aplica</w:t>
            </w:r>
          </w:p>
        </w:tc>
      </w:tr>
      <w:tr>
        <w:trPr>
          <w:cantSplit w:val="0"/>
          <w:tblHeader w:val="0"/>
        </w:trPr>
        <w:tc>
          <w:tcPr/>
          <w:p w:rsidR="00000000" w:rsidDel="00000000" w:rsidP="00000000" w:rsidRDefault="00000000" w:rsidRPr="00000000" w14:paraId="0000001D">
            <w:pPr>
              <w:tabs>
                <w:tab w:val="left" w:leader="none" w:pos="1134"/>
              </w:tabs>
              <w:spacing w:line="300" w:lineRule="auto"/>
              <w:ind w:left="142" w:firstLine="0"/>
              <w:jc w:val="both"/>
              <w:rPr>
                <w:rFonts w:ascii="Arial" w:cs="Arial" w:eastAsia="Arial" w:hAnsi="Arial"/>
              </w:rPr>
            </w:pPr>
            <w:r w:rsidDel="00000000" w:rsidR="00000000" w:rsidRPr="00000000">
              <w:rPr>
                <w:rFonts w:ascii="Arial" w:cs="Arial" w:eastAsia="Arial" w:hAnsi="Arial"/>
                <w:rtl w:val="0"/>
              </w:rPr>
              <w:t xml:space="preserve">Horas Laboratorio</w:t>
            </w:r>
          </w:p>
        </w:tc>
        <w:tc>
          <w:tcPr/>
          <w:p w:rsidR="00000000" w:rsidDel="00000000" w:rsidP="00000000" w:rsidRDefault="00000000" w:rsidRPr="00000000" w14:paraId="0000001E">
            <w:pPr>
              <w:spacing w:line="300" w:lineRule="auto"/>
              <w:jc w:val="both"/>
              <w:rPr>
                <w:rFonts w:ascii="Arial" w:cs="Arial" w:eastAsia="Arial" w:hAnsi="Arial"/>
                <w:color w:val="c00000"/>
              </w:rPr>
            </w:pPr>
            <w:r w:rsidDel="00000000" w:rsidR="00000000" w:rsidRPr="00000000">
              <w:rPr>
                <w:rFonts w:ascii="Arial" w:cs="Arial" w:eastAsia="Arial" w:hAnsi="Arial"/>
                <w:rtl w:val="0"/>
              </w:rPr>
              <w:t xml:space="preserve">No aplica</w:t>
            </w:r>
            <w:r w:rsidDel="00000000" w:rsidR="00000000" w:rsidRPr="00000000">
              <w:rPr>
                <w:rtl w:val="0"/>
              </w:rPr>
            </w:r>
          </w:p>
        </w:tc>
      </w:tr>
      <w:tr>
        <w:trPr>
          <w:cantSplit w:val="0"/>
          <w:tblHeader w:val="0"/>
        </w:trPr>
        <w:tc>
          <w:tcPr/>
          <w:p w:rsidR="00000000" w:rsidDel="00000000" w:rsidP="00000000" w:rsidRDefault="00000000" w:rsidRPr="00000000" w14:paraId="0000001F">
            <w:pPr>
              <w:tabs>
                <w:tab w:val="left" w:leader="none" w:pos="1134"/>
              </w:tabs>
              <w:spacing w:line="300" w:lineRule="auto"/>
              <w:ind w:left="142" w:firstLine="0"/>
              <w:jc w:val="both"/>
              <w:rPr>
                <w:rFonts w:ascii="Arial" w:cs="Arial" w:eastAsia="Arial" w:hAnsi="Arial"/>
              </w:rPr>
            </w:pPr>
            <w:r w:rsidDel="00000000" w:rsidR="00000000" w:rsidRPr="00000000">
              <w:rPr>
                <w:rFonts w:ascii="Arial" w:cs="Arial" w:eastAsia="Arial" w:hAnsi="Arial"/>
                <w:rtl w:val="0"/>
              </w:rPr>
              <w:t xml:space="preserve">Horas Taller </w:t>
            </w:r>
          </w:p>
        </w:tc>
        <w:tc>
          <w:tcPr/>
          <w:p w:rsidR="00000000" w:rsidDel="00000000" w:rsidP="00000000" w:rsidRDefault="00000000" w:rsidRPr="00000000" w14:paraId="00000020">
            <w:pPr>
              <w:spacing w:line="300" w:lineRule="auto"/>
              <w:jc w:val="both"/>
              <w:rPr>
                <w:rFonts w:ascii="Arial" w:cs="Arial" w:eastAsia="Arial" w:hAnsi="Arial"/>
                <w:color w:val="c00000"/>
              </w:rPr>
            </w:pPr>
            <w:r w:rsidDel="00000000" w:rsidR="00000000" w:rsidRPr="00000000">
              <w:rPr>
                <w:rFonts w:ascii="Arial" w:cs="Arial" w:eastAsia="Arial" w:hAnsi="Arial"/>
                <w:rtl w:val="0"/>
              </w:rPr>
              <w:t xml:space="preserve">No aplica</w:t>
            </w:r>
            <w:r w:rsidDel="00000000" w:rsidR="00000000" w:rsidRPr="00000000">
              <w:rPr>
                <w:rtl w:val="0"/>
              </w:rPr>
            </w:r>
          </w:p>
        </w:tc>
      </w:tr>
      <w:tr>
        <w:trPr>
          <w:cantSplit w:val="0"/>
          <w:tblHeader w:val="0"/>
        </w:trPr>
        <w:tc>
          <w:tcPr/>
          <w:p w:rsidR="00000000" w:rsidDel="00000000" w:rsidP="00000000" w:rsidRDefault="00000000" w:rsidRPr="00000000" w14:paraId="00000021">
            <w:pPr>
              <w:tabs>
                <w:tab w:val="left" w:leader="none" w:pos="1134"/>
              </w:tabs>
              <w:spacing w:line="300" w:lineRule="auto"/>
              <w:ind w:left="142" w:firstLine="0"/>
              <w:jc w:val="both"/>
              <w:rPr>
                <w:rFonts w:ascii="Arial" w:cs="Arial" w:eastAsia="Arial" w:hAnsi="Arial"/>
              </w:rPr>
            </w:pPr>
            <w:r w:rsidDel="00000000" w:rsidR="00000000" w:rsidRPr="00000000">
              <w:rPr>
                <w:rFonts w:ascii="Arial" w:cs="Arial" w:eastAsia="Arial" w:hAnsi="Arial"/>
                <w:rtl w:val="0"/>
              </w:rPr>
              <w:t xml:space="preserve">Horas de Estudio Personal</w:t>
            </w:r>
          </w:p>
        </w:tc>
        <w:tc>
          <w:tcPr/>
          <w:p w:rsidR="00000000" w:rsidDel="00000000" w:rsidP="00000000" w:rsidRDefault="00000000" w:rsidRPr="00000000" w14:paraId="00000022">
            <w:pPr>
              <w:spacing w:line="30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18 horas pedagógicas semanales</w:t>
            </w:r>
          </w:p>
          <w:p w:rsidR="00000000" w:rsidDel="00000000" w:rsidP="00000000" w:rsidRDefault="00000000" w:rsidRPr="00000000" w14:paraId="00000023">
            <w:pPr>
              <w:spacing w:line="30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324 </w:t>
            </w:r>
            <w:r w:rsidDel="00000000" w:rsidR="00000000" w:rsidRPr="00000000">
              <w:rPr>
                <w:rFonts w:ascii="Arial" w:cs="Arial" w:eastAsia="Arial" w:hAnsi="Arial"/>
                <w:rtl w:val="0"/>
              </w:rPr>
              <w:t xml:space="preserve">horas pedagógicas semestrales</w:t>
            </w:r>
            <w:r w:rsidDel="00000000" w:rsidR="00000000" w:rsidRPr="00000000">
              <w:rPr>
                <w:rtl w:val="0"/>
              </w:rPr>
            </w:r>
          </w:p>
        </w:tc>
      </w:tr>
      <w:tr>
        <w:trPr>
          <w:cantSplit w:val="0"/>
          <w:tblHeader w:val="0"/>
        </w:trPr>
        <w:tc>
          <w:tcPr/>
          <w:p w:rsidR="00000000" w:rsidDel="00000000" w:rsidP="00000000" w:rsidRDefault="00000000" w:rsidRPr="00000000" w14:paraId="00000024">
            <w:pPr>
              <w:tabs>
                <w:tab w:val="left" w:leader="none" w:pos="1134"/>
              </w:tabs>
              <w:spacing w:line="300" w:lineRule="auto"/>
              <w:ind w:left="142" w:firstLine="0"/>
              <w:jc w:val="both"/>
              <w:rPr>
                <w:rFonts w:ascii="Arial" w:cs="Arial" w:eastAsia="Arial" w:hAnsi="Arial"/>
              </w:rPr>
            </w:pPr>
            <w:r w:rsidDel="00000000" w:rsidR="00000000" w:rsidRPr="00000000">
              <w:rPr>
                <w:rFonts w:ascii="Arial" w:cs="Arial" w:eastAsia="Arial" w:hAnsi="Arial"/>
                <w:rtl w:val="0"/>
              </w:rPr>
              <w:t xml:space="preserve">Área curricular a la que pertenece la asignatura</w:t>
            </w:r>
          </w:p>
        </w:tc>
        <w:tc>
          <w:tcPr/>
          <w:p w:rsidR="00000000" w:rsidDel="00000000" w:rsidP="00000000" w:rsidRDefault="00000000" w:rsidRPr="00000000" w14:paraId="00000025">
            <w:pPr>
              <w:spacing w:line="300" w:lineRule="auto"/>
              <w:jc w:val="both"/>
              <w:rPr>
                <w:rFonts w:ascii="Arial" w:cs="Arial" w:eastAsia="Arial" w:hAnsi="Arial"/>
              </w:rPr>
            </w:pPr>
            <w:r w:rsidDel="00000000" w:rsidR="00000000" w:rsidRPr="00000000">
              <w:rPr>
                <w:rFonts w:ascii="Arial" w:cs="Arial" w:eastAsia="Arial" w:hAnsi="Arial"/>
                <w:rtl w:val="0"/>
              </w:rPr>
              <w:t xml:space="preserve">Profesional</w:t>
            </w:r>
          </w:p>
        </w:tc>
      </w:tr>
      <w:tr>
        <w:trPr>
          <w:cantSplit w:val="0"/>
          <w:tblHeader w:val="0"/>
        </w:trPr>
        <w:tc>
          <w:tcPr/>
          <w:p w:rsidR="00000000" w:rsidDel="00000000" w:rsidP="00000000" w:rsidRDefault="00000000" w:rsidRPr="00000000" w14:paraId="00000026">
            <w:pPr>
              <w:tabs>
                <w:tab w:val="left" w:leader="none" w:pos="1134"/>
              </w:tabs>
              <w:spacing w:line="300" w:lineRule="auto"/>
              <w:ind w:left="142" w:firstLine="0"/>
              <w:jc w:val="both"/>
              <w:rPr>
                <w:rFonts w:ascii="Arial" w:cs="Arial" w:eastAsia="Arial" w:hAnsi="Arial"/>
              </w:rPr>
            </w:pPr>
            <w:r w:rsidDel="00000000" w:rsidR="00000000" w:rsidRPr="00000000">
              <w:rPr>
                <w:rFonts w:ascii="Arial" w:cs="Arial" w:eastAsia="Arial" w:hAnsi="Arial"/>
                <w:rtl w:val="0"/>
              </w:rPr>
              <w:t xml:space="preserve">N° y año Decreto Programa de Estudio </w:t>
            </w:r>
          </w:p>
        </w:tc>
        <w:tc>
          <w:tcPr/>
          <w:p w:rsidR="00000000" w:rsidDel="00000000" w:rsidP="00000000" w:rsidRDefault="00000000" w:rsidRPr="00000000" w14:paraId="00000027">
            <w:pPr>
              <w:spacing w:line="300" w:lineRule="auto"/>
              <w:jc w:val="both"/>
              <w:rPr>
                <w:rFonts w:ascii="Arial" w:cs="Arial" w:eastAsia="Arial" w:hAnsi="Arial"/>
              </w:rPr>
            </w:pPr>
            <w:r w:rsidDel="00000000" w:rsidR="00000000" w:rsidRPr="00000000">
              <w:rPr>
                <w:rFonts w:ascii="Arial" w:cs="Arial" w:eastAsia="Arial" w:hAnsi="Arial"/>
                <w:sz w:val="21"/>
                <w:szCs w:val="21"/>
                <w:highlight w:val="white"/>
                <w:rtl w:val="0"/>
              </w:rPr>
              <w:t xml:space="preserve">DRA 1/2013 modificado por DRA 24/2014</w:t>
            </w:r>
            <w:r w:rsidDel="00000000" w:rsidR="00000000" w:rsidRPr="00000000">
              <w:rPr>
                <w:rtl w:val="0"/>
              </w:rPr>
            </w:r>
          </w:p>
        </w:tc>
      </w:tr>
      <w:tr>
        <w:trPr>
          <w:cantSplit w:val="0"/>
          <w:tblHeader w:val="0"/>
        </w:trPr>
        <w:tc>
          <w:tcPr/>
          <w:p w:rsidR="00000000" w:rsidDel="00000000" w:rsidP="00000000" w:rsidRDefault="00000000" w:rsidRPr="00000000" w14:paraId="00000028">
            <w:pPr>
              <w:tabs>
                <w:tab w:val="left" w:leader="none" w:pos="1134"/>
              </w:tabs>
              <w:spacing w:line="300" w:lineRule="auto"/>
              <w:ind w:left="142" w:firstLine="0"/>
              <w:jc w:val="both"/>
              <w:rPr>
                <w:rFonts w:ascii="Arial" w:cs="Arial" w:eastAsia="Arial" w:hAnsi="Arial"/>
              </w:rPr>
            </w:pPr>
            <w:r w:rsidDel="00000000" w:rsidR="00000000" w:rsidRPr="00000000">
              <w:rPr>
                <w:rFonts w:ascii="Arial" w:cs="Arial" w:eastAsia="Arial" w:hAnsi="Arial"/>
                <w:rtl w:val="0"/>
              </w:rPr>
              <w:t xml:space="preserve">Carácter de la asignatura</w:t>
            </w:r>
          </w:p>
        </w:tc>
        <w:tc>
          <w:tcPr/>
          <w:p w:rsidR="00000000" w:rsidDel="00000000" w:rsidP="00000000" w:rsidRDefault="00000000" w:rsidRPr="00000000" w14:paraId="00000029">
            <w:pPr>
              <w:spacing w:line="300" w:lineRule="auto"/>
              <w:jc w:val="both"/>
              <w:rPr>
                <w:rFonts w:ascii="Arial" w:cs="Arial" w:eastAsia="Arial" w:hAnsi="Arial"/>
                <w:i w:val="1"/>
              </w:rPr>
            </w:pPr>
            <w:r w:rsidDel="00000000" w:rsidR="00000000" w:rsidRPr="00000000">
              <w:rPr>
                <w:rFonts w:ascii="Arial" w:cs="Arial" w:eastAsia="Arial" w:hAnsi="Arial"/>
                <w:i w:val="1"/>
                <w:rtl w:val="0"/>
              </w:rPr>
              <w:t xml:space="preserve">Obligatoria</w:t>
            </w:r>
          </w:p>
        </w:tc>
      </w:tr>
      <w:tr>
        <w:trPr>
          <w:cantSplit w:val="0"/>
          <w:tblHeader w:val="0"/>
        </w:trPr>
        <w:tc>
          <w:tcPr/>
          <w:p w:rsidR="00000000" w:rsidDel="00000000" w:rsidP="00000000" w:rsidRDefault="00000000" w:rsidRPr="00000000" w14:paraId="0000002A">
            <w:pPr>
              <w:tabs>
                <w:tab w:val="left" w:leader="none" w:pos="1134"/>
              </w:tabs>
              <w:spacing w:line="300" w:lineRule="auto"/>
              <w:ind w:left="142" w:firstLine="0"/>
              <w:jc w:val="both"/>
              <w:rPr>
                <w:rFonts w:ascii="Arial" w:cs="Arial" w:eastAsia="Arial" w:hAnsi="Arial"/>
              </w:rPr>
            </w:pPr>
            <w:r w:rsidDel="00000000" w:rsidR="00000000" w:rsidRPr="00000000">
              <w:rPr>
                <w:rFonts w:ascii="Arial" w:cs="Arial" w:eastAsia="Arial" w:hAnsi="Arial"/>
                <w:rtl w:val="0"/>
              </w:rPr>
              <w:t xml:space="preserve">Nº máximo de estudiantes</w:t>
            </w:r>
          </w:p>
        </w:tc>
        <w:tc>
          <w:tcPr/>
          <w:p w:rsidR="00000000" w:rsidDel="00000000" w:rsidP="00000000" w:rsidRDefault="00000000" w:rsidRPr="00000000" w14:paraId="0000002B">
            <w:pPr>
              <w:spacing w:line="300" w:lineRule="auto"/>
              <w:jc w:val="both"/>
              <w:rPr>
                <w:rFonts w:ascii="Arial" w:cs="Arial" w:eastAsia="Arial" w:hAnsi="Arial"/>
                <w:i w:val="1"/>
              </w:rPr>
            </w:pPr>
            <w:r w:rsidDel="00000000" w:rsidR="00000000" w:rsidRPr="00000000">
              <w:rPr>
                <w:rFonts w:ascii="Arial" w:cs="Arial" w:eastAsia="Arial" w:hAnsi="Arial"/>
                <w:rtl w:val="0"/>
              </w:rPr>
              <w:t xml:space="preserve">No aplica</w:t>
            </w:r>
            <w:r w:rsidDel="00000000" w:rsidR="00000000" w:rsidRPr="00000000">
              <w:rPr>
                <w:rtl w:val="0"/>
              </w:rPr>
            </w:r>
          </w:p>
        </w:tc>
      </w:tr>
    </w:tbl>
    <w:p w:rsidR="00000000" w:rsidDel="00000000" w:rsidP="00000000" w:rsidRDefault="00000000" w:rsidRPr="00000000" w14:paraId="0000002C">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2D">
      <w:pPr>
        <w:jc w:val="both"/>
        <w:rPr>
          <w:rFonts w:ascii="Arial" w:cs="Arial" w:eastAsia="Arial" w:hAnsi="Arial"/>
          <w:b w:val="1"/>
        </w:rPr>
      </w:pPr>
      <w:r w:rsidDel="00000000" w:rsidR="00000000" w:rsidRPr="00000000">
        <w:rPr>
          <w:rFonts w:ascii="Arial" w:cs="Arial" w:eastAsia="Arial" w:hAnsi="Arial"/>
          <w:b w:val="1"/>
          <w:rtl w:val="0"/>
        </w:rPr>
        <w:t xml:space="preserve">II. DESCRIPCIÓN Y CONTEXTUALIZACIÓN DE LA ASIGNATURA EN EL CURRÍCULO</w:t>
      </w:r>
    </w:p>
    <w:tbl>
      <w:tblPr>
        <w:tblStyle w:val="Table2"/>
        <w:tblW w:w="89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78"/>
        <w:tblGridChange w:id="0">
          <w:tblGrid>
            <w:gridCol w:w="8978"/>
          </w:tblGrid>
        </w:tblGridChange>
      </w:tblGrid>
      <w:tr>
        <w:trPr>
          <w:cantSplit w:val="0"/>
          <w:tblHeader w:val="0"/>
        </w:trPr>
        <w:tc>
          <w:tcPr/>
          <w:p w:rsidR="00000000" w:rsidDel="00000000" w:rsidP="00000000" w:rsidRDefault="00000000" w:rsidRPr="00000000" w14:paraId="0000002E">
            <w:pPr>
              <w:jc w:val="both"/>
              <w:rPr>
                <w:rFonts w:ascii="Arial" w:cs="Arial" w:eastAsia="Arial" w:hAnsi="Arial"/>
              </w:rPr>
            </w:pPr>
            <w:r w:rsidDel="00000000" w:rsidR="00000000" w:rsidRPr="00000000">
              <w:rPr>
                <w:rFonts w:ascii="Arial" w:cs="Arial" w:eastAsia="Arial" w:hAnsi="Arial"/>
                <w:rtl w:val="0"/>
              </w:rPr>
              <w:t xml:space="preserve">Asignatura del quinto año (noveno semestre) de la carrera de BIOQUÍMICA que tiene como objetivo evaluar competencias de formación fundamental, disciplinar y profesional de la carrera. En base al trabajo en un proyecto de investigación, el alumno deberá demostrar sus capacidades y habilidades, las que serán evaluadas por una profesora tutora o un profesor tutor y una comisión evaluadora.</w:t>
            </w:r>
          </w:p>
          <w:p w:rsidR="00000000" w:rsidDel="00000000" w:rsidP="00000000" w:rsidRDefault="00000000" w:rsidRPr="00000000" w14:paraId="0000002F">
            <w:pPr>
              <w:jc w:val="both"/>
              <w:rPr>
                <w:rFonts w:ascii="Arial" w:cs="Arial" w:eastAsia="Arial" w:hAnsi="Arial"/>
              </w:rPr>
            </w:pPr>
            <w:r w:rsidDel="00000000" w:rsidR="00000000" w:rsidRPr="00000000">
              <w:rPr>
                <w:rtl w:val="0"/>
              </w:rPr>
            </w:r>
          </w:p>
          <w:p w:rsidR="00000000" w:rsidDel="00000000" w:rsidP="00000000" w:rsidRDefault="00000000" w:rsidRPr="00000000" w14:paraId="00000030">
            <w:pPr>
              <w:jc w:val="both"/>
              <w:rPr>
                <w:rFonts w:ascii="Arial" w:cs="Arial" w:eastAsia="Arial" w:hAnsi="Arial"/>
              </w:rPr>
            </w:pPr>
            <w:r w:rsidDel="00000000" w:rsidR="00000000" w:rsidRPr="00000000">
              <w:rPr>
                <w:rFonts w:ascii="Arial" w:cs="Arial" w:eastAsia="Arial" w:hAnsi="Arial"/>
                <w:rtl w:val="0"/>
              </w:rPr>
              <w:t xml:space="preserve">Competencias de Formación Fundamental:</w:t>
            </w:r>
          </w:p>
          <w:p w:rsidR="00000000" w:rsidDel="00000000" w:rsidP="00000000" w:rsidRDefault="00000000" w:rsidRPr="00000000" w14:paraId="00000031">
            <w:pPr>
              <w:rPr>
                <w:rFonts w:ascii="Arial" w:cs="Arial" w:eastAsia="Arial" w:hAnsi="Arial"/>
              </w:rPr>
            </w:pPr>
            <w:r w:rsidDel="00000000" w:rsidR="00000000" w:rsidRPr="00000000">
              <w:rPr>
                <w:rFonts w:ascii="Arial" w:cs="Arial" w:eastAsia="Arial" w:hAnsi="Arial"/>
                <w:rtl w:val="0"/>
              </w:rPr>
              <w:t xml:space="preserve">(2). Actúa éticamente, iluminado por la propuesta cristiana, en contextos reales, con autonomía y respeto hacia los demás, buscando el bien común, la promoción de los derechos humanos y la realización de la persona humana, en un contexto de diversidad.</w:t>
            </w:r>
          </w:p>
          <w:p w:rsidR="00000000" w:rsidDel="00000000" w:rsidP="00000000" w:rsidRDefault="00000000" w:rsidRPr="00000000" w14:paraId="00000032">
            <w:pPr>
              <w:rPr>
                <w:rFonts w:ascii="Arial" w:cs="Arial" w:eastAsia="Arial" w:hAnsi="Arial"/>
              </w:rPr>
            </w:pPr>
            <w:r w:rsidDel="00000000" w:rsidR="00000000" w:rsidRPr="00000000">
              <w:rPr>
                <w:rtl w:val="0"/>
              </w:rPr>
            </w:r>
          </w:p>
          <w:p w:rsidR="00000000" w:rsidDel="00000000" w:rsidP="00000000" w:rsidRDefault="00000000" w:rsidRPr="00000000" w14:paraId="00000033">
            <w:pPr>
              <w:rPr>
                <w:rFonts w:ascii="Arial" w:cs="Arial" w:eastAsia="Arial" w:hAnsi="Arial"/>
              </w:rPr>
            </w:pPr>
            <w:r w:rsidDel="00000000" w:rsidR="00000000" w:rsidRPr="00000000">
              <w:rPr>
                <w:rFonts w:ascii="Arial" w:cs="Arial" w:eastAsia="Arial" w:hAnsi="Arial"/>
                <w:rtl w:val="0"/>
              </w:rPr>
              <w:t xml:space="preserve">(3). Comunica de manera clara y coherente sus ideas a través de su lengua materna en un contexto académico.</w:t>
            </w:r>
          </w:p>
          <w:p w:rsidR="00000000" w:rsidDel="00000000" w:rsidP="00000000" w:rsidRDefault="00000000" w:rsidRPr="00000000" w14:paraId="00000034">
            <w:pPr>
              <w:rPr>
                <w:rFonts w:ascii="Arial" w:cs="Arial" w:eastAsia="Arial" w:hAnsi="Arial"/>
              </w:rPr>
            </w:pPr>
            <w:r w:rsidDel="00000000" w:rsidR="00000000" w:rsidRPr="00000000">
              <w:rPr>
                <w:rtl w:val="0"/>
              </w:rPr>
            </w:r>
          </w:p>
          <w:p w:rsidR="00000000" w:rsidDel="00000000" w:rsidP="00000000" w:rsidRDefault="00000000" w:rsidRPr="00000000" w14:paraId="00000035">
            <w:pPr>
              <w:ind w:left="72"/>
              <w:rPr>
                <w:rFonts w:ascii="Arial" w:cs="Arial" w:eastAsia="Arial" w:hAnsi="Arial"/>
              </w:rPr>
            </w:pPr>
            <w:r w:rsidDel="00000000" w:rsidR="00000000" w:rsidRPr="00000000">
              <w:rPr>
                <w:rFonts w:ascii="Arial" w:cs="Arial" w:eastAsia="Arial" w:hAnsi="Arial"/>
                <w:rtl w:val="0"/>
              </w:rPr>
              <w:t xml:space="preserve">(4). Usa las tecnologías de la información y comunicación como herramientas del desarrollo académico y profesional. </w:t>
            </w:r>
          </w:p>
          <w:p w:rsidR="00000000" w:rsidDel="00000000" w:rsidP="00000000" w:rsidRDefault="00000000" w:rsidRPr="00000000" w14:paraId="00000036">
            <w:pPr>
              <w:ind w:left="72"/>
              <w:rPr>
                <w:rFonts w:ascii="Arial" w:cs="Arial" w:eastAsia="Arial" w:hAnsi="Arial"/>
              </w:rPr>
            </w:pPr>
            <w:r w:rsidDel="00000000" w:rsidR="00000000" w:rsidRPr="00000000">
              <w:rPr>
                <w:rtl w:val="0"/>
              </w:rPr>
            </w:r>
          </w:p>
          <w:p w:rsidR="00000000" w:rsidDel="00000000" w:rsidP="00000000" w:rsidRDefault="00000000" w:rsidRPr="00000000" w14:paraId="00000037">
            <w:pPr>
              <w:rPr>
                <w:rFonts w:ascii="Arial" w:cs="Arial" w:eastAsia="Arial" w:hAnsi="Arial"/>
              </w:rPr>
            </w:pPr>
            <w:r w:rsidDel="00000000" w:rsidR="00000000" w:rsidRPr="00000000">
              <w:rPr>
                <w:rFonts w:ascii="Arial" w:cs="Arial" w:eastAsia="Arial" w:hAnsi="Arial"/>
                <w:rtl w:val="0"/>
              </w:rPr>
              <w:t xml:space="preserve">(5). Demuestra capacidad de análisis, abstracción, síntesis y reflexión crítica con el objetivo de resolver problemas, construir conocimiento y desarrollar autoaprendizaje, tanto a nivel individual como en el trabajo en equipos interdisciplinarios.</w:t>
            </w:r>
          </w:p>
          <w:p w:rsidR="00000000" w:rsidDel="00000000" w:rsidP="00000000" w:rsidRDefault="00000000" w:rsidRPr="00000000" w14:paraId="00000038">
            <w:pPr>
              <w:rPr>
                <w:rFonts w:ascii="Arial" w:cs="Arial" w:eastAsia="Arial" w:hAnsi="Arial"/>
              </w:rPr>
            </w:pPr>
            <w:r w:rsidDel="00000000" w:rsidR="00000000" w:rsidRPr="00000000">
              <w:rPr>
                <w:rtl w:val="0"/>
              </w:rPr>
            </w:r>
          </w:p>
          <w:p w:rsidR="00000000" w:rsidDel="00000000" w:rsidP="00000000" w:rsidRDefault="00000000" w:rsidRPr="00000000" w14:paraId="00000039">
            <w:pPr>
              <w:rPr>
                <w:rFonts w:ascii="Arial" w:cs="Arial" w:eastAsia="Arial" w:hAnsi="Arial"/>
              </w:rPr>
            </w:pPr>
            <w:r w:rsidDel="00000000" w:rsidR="00000000" w:rsidRPr="00000000">
              <w:rPr>
                <w:rFonts w:ascii="Arial" w:cs="Arial" w:eastAsia="Arial" w:hAnsi="Arial"/>
                <w:rtl w:val="0"/>
              </w:rPr>
              <w:t xml:space="preserve">(6). Comunica en forma oral y escrita en idioma Inglés temas de su disciplina, con el fin de facilitar su inserción y participación en contextos multiculturales e interdisciplinares.</w:t>
            </w:r>
          </w:p>
          <w:p w:rsidR="00000000" w:rsidDel="00000000" w:rsidP="00000000" w:rsidRDefault="00000000" w:rsidRPr="00000000" w14:paraId="0000003A">
            <w:pPr>
              <w:rPr>
                <w:rFonts w:ascii="Arial" w:cs="Arial" w:eastAsia="Arial" w:hAnsi="Arial"/>
              </w:rPr>
            </w:pPr>
            <w:r w:rsidDel="00000000" w:rsidR="00000000" w:rsidRPr="00000000">
              <w:rPr>
                <w:rtl w:val="0"/>
              </w:rPr>
            </w:r>
          </w:p>
          <w:p w:rsidR="00000000" w:rsidDel="00000000" w:rsidP="00000000" w:rsidRDefault="00000000" w:rsidRPr="00000000" w14:paraId="0000003B">
            <w:pPr>
              <w:jc w:val="both"/>
              <w:rPr>
                <w:rFonts w:ascii="Arial" w:cs="Arial" w:eastAsia="Arial" w:hAnsi="Arial"/>
              </w:rPr>
            </w:pPr>
            <w:r w:rsidDel="00000000" w:rsidR="00000000" w:rsidRPr="00000000">
              <w:rPr>
                <w:rFonts w:ascii="Arial" w:cs="Arial" w:eastAsia="Arial" w:hAnsi="Arial"/>
                <w:rtl w:val="0"/>
              </w:rPr>
              <w:t xml:space="preserve">Competencias de Formación Disciplinar:</w:t>
            </w:r>
          </w:p>
          <w:p w:rsidR="00000000" w:rsidDel="00000000" w:rsidP="00000000" w:rsidRDefault="00000000" w:rsidRPr="00000000" w14:paraId="0000003C">
            <w:pPr>
              <w:jc w:val="both"/>
              <w:rPr>
                <w:rFonts w:ascii="Arial" w:cs="Arial" w:eastAsia="Arial" w:hAnsi="Arial"/>
              </w:rPr>
            </w:pPr>
            <w:r w:rsidDel="00000000" w:rsidR="00000000" w:rsidRPr="00000000">
              <w:rPr>
                <w:rtl w:val="0"/>
              </w:rPr>
            </w:r>
          </w:p>
          <w:p w:rsidR="00000000" w:rsidDel="00000000" w:rsidP="00000000" w:rsidRDefault="00000000" w:rsidRPr="00000000" w14:paraId="0000003D">
            <w:pPr>
              <w:jc w:val="both"/>
              <w:rPr>
                <w:rFonts w:ascii="Arial" w:cs="Arial" w:eastAsia="Arial" w:hAnsi="Arial"/>
              </w:rPr>
            </w:pPr>
            <w:r w:rsidDel="00000000" w:rsidR="00000000" w:rsidRPr="00000000">
              <w:rPr>
                <w:rFonts w:ascii="Arial" w:cs="Arial" w:eastAsia="Arial" w:hAnsi="Arial"/>
                <w:rtl w:val="0"/>
              </w:rPr>
              <w:t xml:space="preserve">(9). Demuestra conocimientos de la bioquímica, química y en general de las ciencias biomoleculares, utilizando el método científico, para el análisis y  resolución de problemas cualitativos y cuantitativos de sistemas biológicos pertinentes a éstas áreas.</w:t>
            </w:r>
          </w:p>
          <w:p w:rsidR="00000000" w:rsidDel="00000000" w:rsidP="00000000" w:rsidRDefault="00000000" w:rsidRPr="00000000" w14:paraId="0000003E">
            <w:pPr>
              <w:jc w:val="both"/>
              <w:rPr>
                <w:rFonts w:ascii="Arial" w:cs="Arial" w:eastAsia="Arial" w:hAnsi="Arial"/>
              </w:rPr>
            </w:pPr>
            <w:r w:rsidDel="00000000" w:rsidR="00000000" w:rsidRPr="00000000">
              <w:rPr>
                <w:rtl w:val="0"/>
              </w:rPr>
            </w:r>
          </w:p>
          <w:p w:rsidR="00000000" w:rsidDel="00000000" w:rsidP="00000000" w:rsidRDefault="00000000" w:rsidRPr="00000000" w14:paraId="0000003F">
            <w:pPr>
              <w:jc w:val="both"/>
              <w:rPr>
                <w:rFonts w:ascii="Arial" w:cs="Arial" w:eastAsia="Arial" w:hAnsi="Arial"/>
              </w:rPr>
            </w:pPr>
            <w:r w:rsidDel="00000000" w:rsidR="00000000" w:rsidRPr="00000000">
              <w:rPr>
                <w:rFonts w:ascii="Arial" w:cs="Arial" w:eastAsia="Arial" w:hAnsi="Arial"/>
                <w:rtl w:val="0"/>
              </w:rPr>
              <w:t xml:space="preserve">(10). Realiza procedimientos, comprendiendo sus fundamentos, los que emplea en el análisis bioquímico y químico para la determinación, identificación y caracterización de biomoléculas y otras sustancias químicas.</w:t>
            </w:r>
          </w:p>
          <w:p w:rsidR="00000000" w:rsidDel="00000000" w:rsidP="00000000" w:rsidRDefault="00000000" w:rsidRPr="00000000" w14:paraId="00000040">
            <w:pPr>
              <w:jc w:val="both"/>
              <w:rPr>
                <w:rFonts w:ascii="Arial" w:cs="Arial" w:eastAsia="Arial" w:hAnsi="Arial"/>
              </w:rPr>
            </w:pPr>
            <w:r w:rsidDel="00000000" w:rsidR="00000000" w:rsidRPr="00000000">
              <w:rPr>
                <w:rtl w:val="0"/>
              </w:rPr>
            </w:r>
          </w:p>
          <w:p w:rsidR="00000000" w:rsidDel="00000000" w:rsidP="00000000" w:rsidRDefault="00000000" w:rsidRPr="00000000" w14:paraId="00000041">
            <w:pPr>
              <w:jc w:val="both"/>
              <w:rPr>
                <w:rFonts w:ascii="Arial" w:cs="Arial" w:eastAsia="Arial" w:hAnsi="Arial"/>
              </w:rPr>
            </w:pPr>
            <w:r w:rsidDel="00000000" w:rsidR="00000000" w:rsidRPr="00000000">
              <w:rPr>
                <w:rFonts w:ascii="Arial" w:cs="Arial" w:eastAsia="Arial" w:hAnsi="Arial"/>
                <w:rtl w:val="0"/>
              </w:rPr>
              <w:t xml:space="preserve">(11). Monitorea, documenta y registra de manera sistemática las observaciones y medidas de propiedades químicas y bioquímicas, sucesos o cambios que ocurren a nivel experimental para obtener resultados confiables y reproducibles.</w:t>
            </w:r>
          </w:p>
          <w:p w:rsidR="00000000" w:rsidDel="00000000" w:rsidP="00000000" w:rsidRDefault="00000000" w:rsidRPr="00000000" w14:paraId="00000042">
            <w:pPr>
              <w:jc w:val="both"/>
              <w:rPr>
                <w:rFonts w:ascii="Arial" w:cs="Arial" w:eastAsia="Arial" w:hAnsi="Arial"/>
              </w:rPr>
            </w:pPr>
            <w:r w:rsidDel="00000000" w:rsidR="00000000" w:rsidRPr="00000000">
              <w:rPr>
                <w:rtl w:val="0"/>
              </w:rPr>
            </w:r>
          </w:p>
          <w:p w:rsidR="00000000" w:rsidDel="00000000" w:rsidP="00000000" w:rsidRDefault="00000000" w:rsidRPr="00000000" w14:paraId="00000043">
            <w:pPr>
              <w:jc w:val="both"/>
              <w:rPr>
                <w:rFonts w:ascii="Arial" w:cs="Arial" w:eastAsia="Arial" w:hAnsi="Arial"/>
              </w:rPr>
            </w:pPr>
            <w:r w:rsidDel="00000000" w:rsidR="00000000" w:rsidRPr="00000000">
              <w:rPr>
                <w:rFonts w:ascii="Arial" w:cs="Arial" w:eastAsia="Arial" w:hAnsi="Arial"/>
                <w:rtl w:val="0"/>
              </w:rPr>
              <w:t xml:space="preserve">(12). Interpreta y analiza datos derivados de observaciones y medidas de laboratorio en términos de su significancia y los relaciona con la teoría apropiada del área disciplinar correspondiente.</w:t>
            </w:r>
          </w:p>
          <w:p w:rsidR="00000000" w:rsidDel="00000000" w:rsidP="00000000" w:rsidRDefault="00000000" w:rsidRPr="00000000" w14:paraId="00000044">
            <w:pPr>
              <w:jc w:val="both"/>
              <w:rPr>
                <w:rFonts w:ascii="Arial" w:cs="Arial" w:eastAsia="Arial" w:hAnsi="Arial"/>
              </w:rPr>
            </w:pPr>
            <w:r w:rsidDel="00000000" w:rsidR="00000000" w:rsidRPr="00000000">
              <w:rPr>
                <w:rtl w:val="0"/>
              </w:rPr>
            </w:r>
          </w:p>
          <w:p w:rsidR="00000000" w:rsidDel="00000000" w:rsidP="00000000" w:rsidRDefault="00000000" w:rsidRPr="00000000" w14:paraId="00000045">
            <w:pPr>
              <w:jc w:val="both"/>
              <w:rPr>
                <w:rFonts w:ascii="Arial" w:cs="Arial" w:eastAsia="Arial" w:hAnsi="Arial"/>
              </w:rPr>
            </w:pPr>
            <w:r w:rsidDel="00000000" w:rsidR="00000000" w:rsidRPr="00000000">
              <w:rPr>
                <w:rFonts w:ascii="Arial" w:cs="Arial" w:eastAsia="Arial" w:hAnsi="Arial"/>
                <w:rtl w:val="0"/>
              </w:rPr>
              <w:t xml:space="preserve">Competencias de Formación Profesional:</w:t>
            </w:r>
          </w:p>
          <w:p w:rsidR="00000000" w:rsidDel="00000000" w:rsidP="00000000" w:rsidRDefault="00000000" w:rsidRPr="00000000" w14:paraId="00000046">
            <w:pPr>
              <w:jc w:val="both"/>
              <w:rPr>
                <w:rFonts w:ascii="Arial" w:cs="Arial" w:eastAsia="Arial" w:hAnsi="Arial"/>
              </w:rPr>
            </w:pPr>
            <w:r w:rsidDel="00000000" w:rsidR="00000000" w:rsidRPr="00000000">
              <w:rPr>
                <w:rtl w:val="0"/>
              </w:rPr>
            </w:r>
          </w:p>
          <w:p w:rsidR="00000000" w:rsidDel="00000000" w:rsidP="00000000" w:rsidRDefault="00000000" w:rsidRPr="00000000" w14:paraId="00000047">
            <w:pPr>
              <w:jc w:val="both"/>
              <w:rPr>
                <w:rFonts w:ascii="Arial" w:cs="Arial" w:eastAsia="Arial" w:hAnsi="Arial"/>
              </w:rPr>
            </w:pPr>
            <w:r w:rsidDel="00000000" w:rsidR="00000000" w:rsidRPr="00000000">
              <w:rPr>
                <w:rFonts w:ascii="Arial" w:cs="Arial" w:eastAsia="Arial" w:hAnsi="Arial"/>
                <w:rtl w:val="0"/>
              </w:rPr>
              <w:t xml:space="preserve">(13). Aplica conocimientos de la Bioquímica, Química y otras ciencias para la solución de problemas cualitativos y cuantitativos de sistemas biológicos utilizando el método científico.</w:t>
            </w:r>
          </w:p>
          <w:p w:rsidR="00000000" w:rsidDel="00000000" w:rsidP="00000000" w:rsidRDefault="00000000" w:rsidRPr="00000000" w14:paraId="00000048">
            <w:pPr>
              <w:jc w:val="both"/>
              <w:rPr>
                <w:rFonts w:ascii="Arial" w:cs="Arial" w:eastAsia="Arial" w:hAnsi="Arial"/>
              </w:rPr>
            </w:pPr>
            <w:r w:rsidDel="00000000" w:rsidR="00000000" w:rsidRPr="00000000">
              <w:rPr>
                <w:rtl w:val="0"/>
              </w:rPr>
            </w:r>
          </w:p>
          <w:p w:rsidR="00000000" w:rsidDel="00000000" w:rsidP="00000000" w:rsidRDefault="00000000" w:rsidRPr="00000000" w14:paraId="00000049">
            <w:pPr>
              <w:jc w:val="both"/>
              <w:rPr>
                <w:rFonts w:ascii="Arial" w:cs="Arial" w:eastAsia="Arial" w:hAnsi="Arial"/>
              </w:rPr>
            </w:pPr>
            <w:r w:rsidDel="00000000" w:rsidR="00000000" w:rsidRPr="00000000">
              <w:rPr>
                <w:rFonts w:ascii="Arial" w:cs="Arial" w:eastAsia="Arial" w:hAnsi="Arial"/>
                <w:rtl w:val="0"/>
              </w:rPr>
              <w:t xml:space="preserve">(14). Posee destrezas en el uso de instrumentación para la realización de experiencias químicas y bioquímicas.</w:t>
            </w:r>
          </w:p>
          <w:p w:rsidR="00000000" w:rsidDel="00000000" w:rsidP="00000000" w:rsidRDefault="00000000" w:rsidRPr="00000000" w14:paraId="0000004A">
            <w:pPr>
              <w:jc w:val="both"/>
              <w:rPr>
                <w:rFonts w:ascii="Arial" w:cs="Arial" w:eastAsia="Arial" w:hAnsi="Arial"/>
              </w:rPr>
            </w:pPr>
            <w:r w:rsidDel="00000000" w:rsidR="00000000" w:rsidRPr="00000000">
              <w:rPr>
                <w:rtl w:val="0"/>
              </w:rPr>
            </w:r>
          </w:p>
          <w:p w:rsidR="00000000" w:rsidDel="00000000" w:rsidP="00000000" w:rsidRDefault="00000000" w:rsidRPr="00000000" w14:paraId="0000004B">
            <w:pPr>
              <w:jc w:val="both"/>
              <w:rPr>
                <w:rFonts w:ascii="Arial" w:cs="Arial" w:eastAsia="Arial" w:hAnsi="Arial"/>
              </w:rPr>
            </w:pPr>
            <w:r w:rsidDel="00000000" w:rsidR="00000000" w:rsidRPr="00000000">
              <w:rPr>
                <w:rFonts w:ascii="Arial" w:cs="Arial" w:eastAsia="Arial" w:hAnsi="Arial"/>
                <w:rtl w:val="0"/>
              </w:rPr>
              <w:t xml:space="preserve">(15). Aplica las normativas vigentes en su trabajo de laboratorio químico, bioquímico y/o biológico, incluyendo seguridad para la manipulación y eliminación de residuos químicos y biológicos.</w:t>
            </w:r>
          </w:p>
          <w:p w:rsidR="00000000" w:rsidDel="00000000" w:rsidP="00000000" w:rsidRDefault="00000000" w:rsidRPr="00000000" w14:paraId="0000004C">
            <w:pPr>
              <w:jc w:val="both"/>
              <w:rPr>
                <w:rFonts w:ascii="Arial" w:cs="Arial" w:eastAsia="Arial" w:hAnsi="Arial"/>
              </w:rPr>
            </w:pPr>
            <w:r w:rsidDel="00000000" w:rsidR="00000000" w:rsidRPr="00000000">
              <w:rPr>
                <w:rtl w:val="0"/>
              </w:rPr>
            </w:r>
          </w:p>
          <w:p w:rsidR="00000000" w:rsidDel="00000000" w:rsidP="00000000" w:rsidRDefault="00000000" w:rsidRPr="00000000" w14:paraId="0000004D">
            <w:pPr>
              <w:jc w:val="both"/>
              <w:rPr>
                <w:rFonts w:ascii="Arial" w:cs="Arial" w:eastAsia="Arial" w:hAnsi="Arial"/>
              </w:rPr>
            </w:pPr>
            <w:r w:rsidDel="00000000" w:rsidR="00000000" w:rsidRPr="00000000">
              <w:rPr>
                <w:rFonts w:ascii="Arial" w:cs="Arial" w:eastAsia="Arial" w:hAnsi="Arial"/>
                <w:rtl w:val="0"/>
              </w:rPr>
              <w:t xml:space="preserve">(16). Se inserta en equipos de trabajo, proyectando sus conocimientos y estrategias experimentales y analíticas en áreas de bioquímica básica, aplicada y en laboratorios clínicos de diagnóstico y otros.</w:t>
            </w:r>
          </w:p>
          <w:p w:rsidR="00000000" w:rsidDel="00000000" w:rsidP="00000000" w:rsidRDefault="00000000" w:rsidRPr="00000000" w14:paraId="0000004E">
            <w:pPr>
              <w:jc w:val="both"/>
              <w:rPr>
                <w:rFonts w:ascii="Arial" w:cs="Arial" w:eastAsia="Arial" w:hAnsi="Arial"/>
              </w:rPr>
            </w:pPr>
            <w:r w:rsidDel="00000000" w:rsidR="00000000" w:rsidRPr="00000000">
              <w:rPr>
                <w:rtl w:val="0"/>
              </w:rPr>
            </w:r>
          </w:p>
          <w:p w:rsidR="00000000" w:rsidDel="00000000" w:rsidP="00000000" w:rsidRDefault="00000000" w:rsidRPr="00000000" w14:paraId="0000004F">
            <w:pPr>
              <w:jc w:val="both"/>
              <w:rPr>
                <w:rFonts w:ascii="Arial" w:cs="Arial" w:eastAsia="Arial" w:hAnsi="Arial"/>
              </w:rPr>
            </w:pPr>
            <w:r w:rsidDel="00000000" w:rsidR="00000000" w:rsidRPr="00000000">
              <w:rPr>
                <w:rFonts w:ascii="Arial" w:cs="Arial" w:eastAsia="Arial" w:hAnsi="Arial"/>
                <w:rtl w:val="0"/>
              </w:rPr>
              <w:t xml:space="preserve">(17). Participa  en la elaboración y desarrollo de proyectos de  investigación en su disciplina, en universidades y centros de investigación o empresas para la generación y comunicación de nuevo conocimiento.</w:t>
            </w:r>
          </w:p>
          <w:p w:rsidR="00000000" w:rsidDel="00000000" w:rsidP="00000000" w:rsidRDefault="00000000" w:rsidRPr="00000000" w14:paraId="00000050">
            <w:pPr>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51">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52">
      <w:pPr>
        <w:jc w:val="both"/>
        <w:rPr>
          <w:rFonts w:ascii="Arial" w:cs="Arial" w:eastAsia="Arial" w:hAnsi="Arial"/>
          <w:b w:val="1"/>
        </w:rPr>
      </w:pPr>
      <w:r w:rsidDel="00000000" w:rsidR="00000000" w:rsidRPr="00000000">
        <w:rPr>
          <w:rFonts w:ascii="Arial" w:cs="Arial" w:eastAsia="Arial" w:hAnsi="Arial"/>
          <w:b w:val="1"/>
          <w:rtl w:val="0"/>
        </w:rPr>
        <w:t xml:space="preserve">III. RESULTADOS DE APRENDIZAJE</w:t>
      </w:r>
    </w:p>
    <w:tbl>
      <w:tblPr>
        <w:tblStyle w:val="Table3"/>
        <w:tblW w:w="8970.0" w:type="dxa"/>
        <w:jc w:val="left"/>
        <w:tblInd w:w="26.000000000000014" w:type="dxa"/>
        <w:tblLayout w:type="fixed"/>
        <w:tblLook w:val="0400"/>
      </w:tblPr>
      <w:tblGrid>
        <w:gridCol w:w="1980"/>
        <w:gridCol w:w="6990"/>
        <w:tblGridChange w:id="0">
          <w:tblGrid>
            <w:gridCol w:w="1980"/>
            <w:gridCol w:w="6990"/>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3">
            <w:pPr>
              <w:spacing w:after="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COMPETENCIAS DE FORMACIÓN FUNDAMENTAL</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54">
            <w:pPr>
              <w:spacing w:after="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RESULTADOS DE APRENDIZAJE</w:t>
            </w:r>
          </w:p>
        </w:tc>
      </w:tr>
      <w:tr>
        <w:trPr>
          <w:cantSplit w:val="0"/>
          <w:trHeight w:val="18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5">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2.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6">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Manifiesta rigurosidad en el diseño experimental para minimizar contaminación y uso de animales de laboratorio, si corresponde.</w:t>
            </w:r>
          </w:p>
        </w:tc>
      </w:tr>
      <w:tr>
        <w:trPr>
          <w:cantSplit w:val="0"/>
          <w:trHeight w:val="14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7">
            <w:pPr>
              <w:spacing w:after="0" w:line="240" w:lineRule="auto"/>
              <w:rPr>
                <w:rFonts w:ascii="Arial" w:cs="Arial" w:eastAsia="Arial" w:hAnsi="Arial"/>
                <w:color w:val="000000"/>
              </w:rPr>
            </w:pPr>
            <w:r w:rsidDel="00000000" w:rsidR="00000000" w:rsidRPr="00000000">
              <w:rPr>
                <w:rFonts w:ascii="Arial" w:cs="Arial" w:eastAsia="Arial" w:hAnsi="Arial"/>
                <w:rtl w:val="0"/>
              </w:rPr>
              <w:t xml:space="preserve">3.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8">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Expone temáticas con secuencia lógica, en forma sistemática.  Expone ante un público usando lenguaje formal y técnico, acorde al nivel de exigencia de la asignatura. </w:t>
              <w:br w:type="textWrapping"/>
              <w:t xml:space="preserve">Utiliza con precisión el lenguaje científico para la redacción de proyectos de investigación.</w:t>
            </w:r>
          </w:p>
        </w:tc>
      </w:tr>
      <w:tr>
        <w:trPr>
          <w:cantSplit w:val="0"/>
          <w:trHeight w:val="14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9">
            <w:pPr>
              <w:spacing w:after="0" w:line="240" w:lineRule="auto"/>
              <w:ind w:left="72" w:hanging="72"/>
              <w:rPr>
                <w:rFonts w:ascii="Arial" w:cs="Arial" w:eastAsia="Arial" w:hAnsi="Arial"/>
                <w:color w:val="000000"/>
              </w:rPr>
            </w:pPr>
            <w:r w:rsidDel="00000000" w:rsidR="00000000" w:rsidRPr="00000000">
              <w:rPr>
                <w:rFonts w:ascii="Arial" w:cs="Arial" w:eastAsia="Arial" w:hAnsi="Arial"/>
                <w:color w:val="000000"/>
                <w:rtl w:val="0"/>
              </w:rPr>
              <w:t xml:space="preserve">4.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A">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Usa programas computacionales vigentes para el manejo y representación gráfica de datos. </w:t>
            </w:r>
          </w:p>
          <w:p w:rsidR="00000000" w:rsidDel="00000000" w:rsidP="00000000" w:rsidRDefault="00000000" w:rsidRPr="00000000" w14:paraId="0000005B">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 </w:t>
              <w:br w:type="textWrapping"/>
              <w:t xml:space="preserve">Utiliza diferentes herramientas informáticas para el diseño de biomoléculas, análisis de secuencia, búsqueda de genes, de mapas de restricción genómica entre otros para responder a un problema de investigación.</w:t>
            </w:r>
          </w:p>
        </w:tc>
      </w:tr>
      <w:tr>
        <w:trPr>
          <w:cantSplit w:val="0"/>
          <w:trHeight w:val="12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C">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5.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D">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Analiza en forma crítica los datos obtenidos experimentalmente o bibliográficamente para responder a una pregunta de investigación. </w:t>
            </w:r>
          </w:p>
          <w:p w:rsidR="00000000" w:rsidDel="00000000" w:rsidP="00000000" w:rsidRDefault="00000000" w:rsidRPr="00000000" w14:paraId="0000005E">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br w:type="textWrapping"/>
              <w:t xml:space="preserve">Propone temas, problemas y estrategias de resolución de distintos aspectos de la bioquímica acorde al estado del arte para abordar el problema de investigación.</w:t>
            </w:r>
          </w:p>
        </w:tc>
      </w:tr>
      <w:tr>
        <w:trPr>
          <w:cantSplit w:val="0"/>
          <w:trHeight w:val="166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F">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6. </w:t>
            </w:r>
          </w:p>
          <w:p w:rsidR="00000000" w:rsidDel="00000000" w:rsidP="00000000" w:rsidRDefault="00000000" w:rsidRPr="00000000" w14:paraId="00000060">
            <w:pP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61">
            <w:pP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62">
            <w:pP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63">
            <w:pPr>
              <w:spacing w:after="0" w:line="240" w:lineRule="auto"/>
              <w:rPr>
                <w:rFonts w:ascii="Arial" w:cs="Arial" w:eastAsia="Arial" w:hAnsi="Arial"/>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4">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Redacta proyectos de investigación en castellano usando como base de información textos y trabajos experimentales en idioma inglés.</w:t>
            </w:r>
          </w:p>
          <w:p w:rsidR="00000000" w:rsidDel="00000000" w:rsidP="00000000" w:rsidRDefault="00000000" w:rsidRPr="00000000" w14:paraId="00000065">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br w:type="textWrapping"/>
              <w:t xml:space="preserve">Resuelve problemas sobre la base de la información que obtiene de un texto en inglés.</w:t>
            </w:r>
          </w:p>
        </w:tc>
      </w:tr>
    </w:tbl>
    <w:p w:rsidR="00000000" w:rsidDel="00000000" w:rsidP="00000000" w:rsidRDefault="00000000" w:rsidRPr="00000000" w14:paraId="00000066">
      <w:pPr>
        <w:spacing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67">
      <w:pPr>
        <w:spacing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68">
      <w:pPr>
        <w:spacing w:line="240" w:lineRule="auto"/>
        <w:rPr>
          <w:rFonts w:ascii="Arial" w:cs="Arial" w:eastAsia="Arial" w:hAnsi="Arial"/>
          <w:b w:val="1"/>
        </w:rPr>
      </w:pPr>
      <w:r w:rsidDel="00000000" w:rsidR="00000000" w:rsidRPr="00000000">
        <w:rPr>
          <w:rtl w:val="0"/>
        </w:rPr>
      </w:r>
    </w:p>
    <w:tbl>
      <w:tblPr>
        <w:tblStyle w:val="Table4"/>
        <w:tblW w:w="8970.0" w:type="dxa"/>
        <w:jc w:val="left"/>
        <w:tblInd w:w="41.000000000000014" w:type="dxa"/>
        <w:tblLayout w:type="fixed"/>
        <w:tblLook w:val="0400"/>
      </w:tblPr>
      <w:tblGrid>
        <w:gridCol w:w="1980"/>
        <w:gridCol w:w="6990"/>
        <w:tblGridChange w:id="0">
          <w:tblGrid>
            <w:gridCol w:w="1980"/>
            <w:gridCol w:w="6990"/>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9">
            <w:pPr>
              <w:spacing w:after="0" w:line="240" w:lineRule="auto"/>
              <w:ind w:left="0" w:firstLine="0"/>
              <w:jc w:val="center"/>
              <w:rPr>
                <w:rFonts w:ascii="Arial" w:cs="Arial" w:eastAsia="Arial" w:hAnsi="Arial"/>
                <w:b w:val="1"/>
                <w:color w:val="000000"/>
              </w:rPr>
            </w:pPr>
            <w:r w:rsidDel="00000000" w:rsidR="00000000" w:rsidRPr="00000000">
              <w:rPr>
                <w:rFonts w:ascii="Arial" w:cs="Arial" w:eastAsia="Arial" w:hAnsi="Arial"/>
                <w:b w:val="1"/>
                <w:rtl w:val="0"/>
              </w:rPr>
              <w:t xml:space="preserve">COMPETENCIAS DE FORMACIÓN DISCIPLINAR</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6A">
            <w:pPr>
              <w:spacing w:after="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RESULTADOS DE APRENDIZAJE</w:t>
            </w:r>
          </w:p>
        </w:tc>
      </w:tr>
      <w:tr>
        <w:trPr>
          <w:cantSplit w:val="0"/>
          <w:trHeight w:val="156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B">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C">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Relaciona el conocimiento teórico de química, bioquímica y ciencias biomoleculares para la resolución de pruebas y otras evaluaciones prácticas o teóricas.</w:t>
            </w:r>
          </w:p>
          <w:p w:rsidR="00000000" w:rsidDel="00000000" w:rsidP="00000000" w:rsidRDefault="00000000" w:rsidRPr="00000000" w14:paraId="0000006D">
            <w:pP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6E">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Diseña y desarrolla proyectos de investigación y de título sobre la base del método científico para responder a la hipótesis o problema de investigación.</w:t>
            </w:r>
          </w:p>
        </w:tc>
      </w:tr>
      <w:tr>
        <w:trPr>
          <w:cantSplit w:val="0"/>
          <w:trHeight w:val="1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F">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10.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0">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Identifica  compuestos químicos o biomoléculas para resolver o contestar la pregunta de investigación propuesta.</w:t>
            </w:r>
          </w:p>
        </w:tc>
      </w:tr>
      <w:tr>
        <w:trPr>
          <w:cantSplit w:val="0"/>
          <w:trHeight w:val="156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71">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11.</w:t>
            </w:r>
          </w:p>
          <w:p w:rsidR="00000000" w:rsidDel="00000000" w:rsidP="00000000" w:rsidRDefault="00000000" w:rsidRPr="00000000" w14:paraId="00000072">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73">
            <w:pPr>
              <w:spacing w:after="0"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4">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Realiza mediciones de sucesos o procesos químicos y/o bioquímicos para comprobar o rechazar una pregunta o hipótesis de investigación</w:t>
            </w:r>
          </w:p>
        </w:tc>
      </w:tr>
      <w:tr>
        <w:trPr>
          <w:cantSplit w:val="0"/>
          <w:trHeight w:val="1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5">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6">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Comprende e integra el significado de sus mediciones experimentales para testear las hipótesis y teorías planteadas.</w:t>
            </w:r>
          </w:p>
        </w:tc>
      </w:tr>
    </w:tbl>
    <w:p w:rsidR="00000000" w:rsidDel="00000000" w:rsidP="00000000" w:rsidRDefault="00000000" w:rsidRPr="00000000" w14:paraId="00000077">
      <w:pPr>
        <w:spacing w:line="240" w:lineRule="auto"/>
        <w:rPr>
          <w:rFonts w:ascii="Arial" w:cs="Arial" w:eastAsia="Arial" w:hAnsi="Arial"/>
          <w:b w:val="1"/>
          <w:color w:val="000000"/>
        </w:rPr>
      </w:pPr>
      <w:r w:rsidDel="00000000" w:rsidR="00000000" w:rsidRPr="00000000">
        <w:rPr>
          <w:rtl w:val="0"/>
        </w:rPr>
      </w:r>
    </w:p>
    <w:tbl>
      <w:tblPr>
        <w:tblStyle w:val="Table5"/>
        <w:tblW w:w="8955.0" w:type="dxa"/>
        <w:jc w:val="left"/>
        <w:tblInd w:w="56.000000000000014" w:type="dxa"/>
        <w:tblLayout w:type="fixed"/>
        <w:tblLook w:val="0400"/>
      </w:tblPr>
      <w:tblGrid>
        <w:gridCol w:w="1980"/>
        <w:gridCol w:w="6975"/>
        <w:tblGridChange w:id="0">
          <w:tblGrid>
            <w:gridCol w:w="1980"/>
            <w:gridCol w:w="6975"/>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78">
            <w:pPr>
              <w:spacing w:after="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COMPETENCIAS DE FORMACIÓN PROFESIONAL</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79">
            <w:pPr>
              <w:spacing w:after="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RESULTADOS DE APRENDIZAJE</w:t>
            </w:r>
          </w:p>
        </w:tc>
      </w:tr>
      <w:tr>
        <w:trPr>
          <w:cantSplit w:val="0"/>
          <w:trHeight w:val="1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A">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13.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B">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Aplica conocimientos de la Bioquímica, Química y otras ciencias para diseñar proyectos de investigación.</w:t>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C">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14.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D">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Desarrolla procedimientos para lograr los objetivos  planteados.</w:t>
            </w:r>
          </w:p>
        </w:tc>
      </w:tr>
      <w:tr>
        <w:trPr>
          <w:cantSplit w:val="0"/>
          <w:trHeight w:val="1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E">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15.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F">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Conoce normas de manipulación, seguridad y tratamiento de desechos a nivel  de laboratorio dentro del contexto de su investigación.</w:t>
            </w:r>
          </w:p>
        </w:tc>
      </w:tr>
      <w:tr>
        <w:trPr>
          <w:cantSplit w:val="0"/>
          <w:trHeight w:val="15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80">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16.</w:t>
            </w:r>
          </w:p>
          <w:p w:rsidR="00000000" w:rsidDel="00000000" w:rsidP="00000000" w:rsidRDefault="00000000" w:rsidRPr="00000000" w14:paraId="00000081">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82">
            <w:pPr>
              <w:spacing w:after="0" w:line="240" w:lineRule="auto"/>
              <w:jc w:val="both"/>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3">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Planifica el trabajo del área disciplinar, comprometido en la búsqueda de logros compartidos, privilegiando los intereses del equipo para resolver una pregunta de investigación.</w:t>
            </w:r>
          </w:p>
        </w:tc>
      </w:tr>
      <w:tr>
        <w:trPr>
          <w:cantSplit w:val="0"/>
          <w:trHeight w:val="1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4">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17.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5">
            <w:pPr>
              <w:spacing w:after="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Elabora proyectos de investigación para responder a una pregunta o hipótesis científica</w:t>
            </w:r>
          </w:p>
        </w:tc>
      </w:tr>
    </w:tbl>
    <w:p w:rsidR="00000000" w:rsidDel="00000000" w:rsidP="00000000" w:rsidRDefault="00000000" w:rsidRPr="00000000" w14:paraId="00000086">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87">
      <w:pPr>
        <w:jc w:val="both"/>
        <w:rPr>
          <w:rFonts w:ascii="Arial" w:cs="Arial" w:eastAsia="Arial" w:hAnsi="Arial"/>
          <w:b w:val="1"/>
          <w:u w:val="single"/>
        </w:rPr>
      </w:pPr>
      <w:r w:rsidDel="00000000" w:rsidR="00000000" w:rsidRPr="00000000">
        <w:rPr>
          <w:rFonts w:ascii="Arial" w:cs="Arial" w:eastAsia="Arial" w:hAnsi="Arial"/>
          <w:b w:val="1"/>
          <w:rtl w:val="0"/>
        </w:rPr>
        <w:t xml:space="preserve">IV. CONTENIDOS o UNIDADES DE APRENDIZAJE </w:t>
      </w:r>
      <w:r w:rsidDel="00000000" w:rsidR="00000000" w:rsidRPr="00000000">
        <w:rPr>
          <w:rtl w:val="0"/>
        </w:rPr>
      </w:r>
    </w:p>
    <w:tbl>
      <w:tblPr>
        <w:tblStyle w:val="Table6"/>
        <w:tblW w:w="89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78"/>
        <w:tblGridChange w:id="0">
          <w:tblGrid>
            <w:gridCol w:w="8978"/>
          </w:tblGrid>
        </w:tblGridChange>
      </w:tblGrid>
      <w:tr>
        <w:trPr>
          <w:cantSplit w:val="0"/>
          <w:tblHeader w:val="0"/>
        </w:trPr>
        <w:tc>
          <w:tcPr/>
          <w:p w:rsidR="00000000" w:rsidDel="00000000" w:rsidP="00000000" w:rsidRDefault="00000000" w:rsidRPr="00000000" w14:paraId="00000088">
            <w:pPr>
              <w:numPr>
                <w:ilvl w:val="1"/>
                <w:numId w:val="3"/>
              </w:numPr>
              <w:tabs>
                <w:tab w:val="left" w:leader="none" w:pos="-720"/>
              </w:tabs>
              <w:ind w:left="0" w:hanging="360"/>
              <w:jc w:val="both"/>
              <w:rPr>
                <w:rFonts w:ascii="Arial" w:cs="Arial" w:eastAsia="Arial" w:hAnsi="Arial"/>
              </w:rPr>
            </w:pPr>
            <w:r w:rsidDel="00000000" w:rsidR="00000000" w:rsidRPr="00000000">
              <w:rPr>
                <w:rFonts w:ascii="Arial" w:cs="Arial" w:eastAsia="Arial" w:hAnsi="Arial"/>
                <w:rtl w:val="0"/>
              </w:rPr>
              <w:t xml:space="preserve">Cada Memoria de Título tendrá contenidos teóricos correspondientes a los necesarios para llevar a cabo el Trabajo Experimental e Interpretación de Resultados del semestre. Las horas de trabajo teórico corresponden al trabajo del guía o tutor en reuniones periódicas que incluyen discusión bibliográfica, análisis de resultados, entre otros.</w:t>
            </w:r>
          </w:p>
          <w:p w:rsidR="00000000" w:rsidDel="00000000" w:rsidP="00000000" w:rsidRDefault="00000000" w:rsidRPr="00000000" w14:paraId="00000089">
            <w:pPr>
              <w:numPr>
                <w:ilvl w:val="1"/>
                <w:numId w:val="3"/>
              </w:numPr>
              <w:tabs>
                <w:tab w:val="left" w:leader="none" w:pos="-720"/>
              </w:tabs>
              <w:ind w:left="0" w:hanging="360"/>
              <w:jc w:val="both"/>
              <w:rPr>
                <w:rFonts w:ascii="Arial" w:cs="Arial" w:eastAsia="Arial" w:hAnsi="Arial"/>
              </w:rPr>
            </w:pPr>
            <w:r w:rsidDel="00000000" w:rsidR="00000000" w:rsidRPr="00000000">
              <w:rPr>
                <w:rtl w:val="0"/>
              </w:rPr>
            </w:r>
          </w:p>
          <w:p w:rsidR="00000000" w:rsidDel="00000000" w:rsidP="00000000" w:rsidRDefault="00000000" w:rsidRPr="00000000" w14:paraId="0000008A">
            <w:pPr>
              <w:numPr>
                <w:ilvl w:val="1"/>
                <w:numId w:val="3"/>
              </w:numPr>
              <w:tabs>
                <w:tab w:val="left" w:leader="none" w:pos="-720"/>
              </w:tabs>
              <w:ind w:left="0" w:hanging="360"/>
              <w:jc w:val="both"/>
              <w:rPr>
                <w:rFonts w:ascii="Arial" w:cs="Arial" w:eastAsia="Arial" w:hAnsi="Arial"/>
              </w:rPr>
            </w:pPr>
            <w:r w:rsidDel="00000000" w:rsidR="00000000" w:rsidRPr="00000000">
              <w:rPr>
                <w:rFonts w:ascii="Arial" w:cs="Arial" w:eastAsia="Arial" w:hAnsi="Arial"/>
                <w:rtl w:val="0"/>
              </w:rPr>
              <w:t xml:space="preserve">Contenidos prácticos:</w:t>
            </w:r>
          </w:p>
          <w:p w:rsidR="00000000" w:rsidDel="00000000" w:rsidP="00000000" w:rsidRDefault="00000000" w:rsidRPr="00000000" w14:paraId="0000008B">
            <w:pPr>
              <w:numPr>
                <w:ilvl w:val="1"/>
                <w:numId w:val="3"/>
              </w:numPr>
              <w:tabs>
                <w:tab w:val="left" w:leader="none" w:pos="-720"/>
              </w:tabs>
              <w:ind w:left="0" w:hanging="360"/>
              <w:jc w:val="both"/>
              <w:rPr>
                <w:rFonts w:ascii="Arial" w:cs="Arial" w:eastAsia="Arial" w:hAnsi="Arial"/>
              </w:rPr>
            </w:pPr>
            <w:r w:rsidDel="00000000" w:rsidR="00000000" w:rsidRPr="00000000">
              <w:rPr>
                <w:rtl w:val="0"/>
              </w:rPr>
            </w:r>
          </w:p>
          <w:p w:rsidR="00000000" w:rsidDel="00000000" w:rsidP="00000000" w:rsidRDefault="00000000" w:rsidRPr="00000000" w14:paraId="0000008C">
            <w:pPr>
              <w:numPr>
                <w:ilvl w:val="1"/>
                <w:numId w:val="3"/>
              </w:numPr>
              <w:tabs>
                <w:tab w:val="left" w:leader="none" w:pos="-720"/>
              </w:tabs>
              <w:ind w:left="360"/>
              <w:jc w:val="both"/>
              <w:rPr>
                <w:rFonts w:ascii="Arial" w:cs="Arial" w:eastAsia="Arial" w:hAnsi="Arial"/>
              </w:rPr>
            </w:pPr>
            <w:r w:rsidDel="00000000" w:rsidR="00000000" w:rsidRPr="00000000">
              <w:rPr>
                <w:rFonts w:ascii="Arial" w:cs="Arial" w:eastAsia="Arial" w:hAnsi="Arial"/>
                <w:rtl w:val="0"/>
              </w:rPr>
              <w:t xml:space="preserve">Revisión bibliográfica crítica. Construcción de un marco teórico.</w:t>
            </w:r>
          </w:p>
          <w:p w:rsidR="00000000" w:rsidDel="00000000" w:rsidP="00000000" w:rsidRDefault="00000000" w:rsidRPr="00000000" w14:paraId="0000008D">
            <w:pPr>
              <w:tabs>
                <w:tab w:val="left" w:leader="none" w:pos="-720"/>
              </w:tabs>
              <w:ind w:left="36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8E">
            <w:pPr>
              <w:numPr>
                <w:ilvl w:val="1"/>
                <w:numId w:val="3"/>
              </w:numPr>
              <w:ind w:left="360"/>
              <w:rPr>
                <w:rFonts w:ascii="Arial" w:cs="Arial" w:eastAsia="Arial" w:hAnsi="Arial"/>
              </w:rPr>
            </w:pPr>
            <w:r w:rsidDel="00000000" w:rsidR="00000000" w:rsidRPr="00000000">
              <w:rPr>
                <w:rFonts w:ascii="Arial" w:cs="Arial" w:eastAsia="Arial" w:hAnsi="Arial"/>
                <w:rtl w:val="0"/>
              </w:rPr>
              <w:t xml:space="preserve">Elaboración de una propuesta de investigación escrita, incluyendo hipótesis y diseño experimental cuando corresponda.</w:t>
            </w:r>
          </w:p>
          <w:p w:rsidR="00000000" w:rsidDel="00000000" w:rsidP="00000000" w:rsidRDefault="00000000" w:rsidRPr="00000000" w14:paraId="0000008F">
            <w:pPr>
              <w:ind w:left="360" w:firstLine="0"/>
              <w:rPr>
                <w:rFonts w:ascii="Arial" w:cs="Arial" w:eastAsia="Arial" w:hAnsi="Arial"/>
              </w:rPr>
            </w:pPr>
            <w:r w:rsidDel="00000000" w:rsidR="00000000" w:rsidRPr="00000000">
              <w:rPr>
                <w:rtl w:val="0"/>
              </w:rPr>
            </w:r>
          </w:p>
          <w:p w:rsidR="00000000" w:rsidDel="00000000" w:rsidP="00000000" w:rsidRDefault="00000000" w:rsidRPr="00000000" w14:paraId="00000090">
            <w:pPr>
              <w:numPr>
                <w:ilvl w:val="1"/>
                <w:numId w:val="3"/>
              </w:numPr>
              <w:ind w:left="360"/>
              <w:rPr>
                <w:rFonts w:ascii="Arial" w:cs="Arial" w:eastAsia="Arial" w:hAnsi="Arial"/>
              </w:rPr>
            </w:pPr>
            <w:r w:rsidDel="00000000" w:rsidR="00000000" w:rsidRPr="00000000">
              <w:rPr>
                <w:rFonts w:ascii="Arial" w:cs="Arial" w:eastAsia="Arial" w:hAnsi="Arial"/>
                <w:rtl w:val="0"/>
              </w:rPr>
              <w:t xml:space="preserve">Desarrollo de técnicas experimentales acordes con el proyecto de investigación.</w:t>
            </w:r>
          </w:p>
          <w:p w:rsidR="00000000" w:rsidDel="00000000" w:rsidP="00000000" w:rsidRDefault="00000000" w:rsidRPr="00000000" w14:paraId="00000091">
            <w:pPr>
              <w:ind w:left="360" w:firstLine="0"/>
              <w:rPr>
                <w:rFonts w:ascii="Arial" w:cs="Arial" w:eastAsia="Arial" w:hAnsi="Arial"/>
              </w:rPr>
            </w:pPr>
            <w:r w:rsidDel="00000000" w:rsidR="00000000" w:rsidRPr="00000000">
              <w:rPr>
                <w:rtl w:val="0"/>
              </w:rPr>
            </w:r>
          </w:p>
          <w:p w:rsidR="00000000" w:rsidDel="00000000" w:rsidP="00000000" w:rsidRDefault="00000000" w:rsidRPr="00000000" w14:paraId="00000092">
            <w:pPr>
              <w:numPr>
                <w:ilvl w:val="1"/>
                <w:numId w:val="3"/>
              </w:numPr>
              <w:ind w:left="360"/>
              <w:rPr>
                <w:rFonts w:ascii="Arial" w:cs="Arial" w:eastAsia="Arial" w:hAnsi="Arial"/>
              </w:rPr>
            </w:pPr>
            <w:r w:rsidDel="00000000" w:rsidR="00000000" w:rsidRPr="00000000">
              <w:rPr>
                <w:rFonts w:ascii="Arial" w:cs="Arial" w:eastAsia="Arial" w:hAnsi="Arial"/>
                <w:rtl w:val="0"/>
              </w:rPr>
              <w:t xml:space="preserve">Preparación de gráficos e informe e interpretación de resultados.</w:t>
            </w:r>
          </w:p>
          <w:p w:rsidR="00000000" w:rsidDel="00000000" w:rsidP="00000000" w:rsidRDefault="00000000" w:rsidRPr="00000000" w14:paraId="00000093">
            <w:pPr>
              <w:ind w:left="360" w:firstLine="0"/>
              <w:rPr>
                <w:rFonts w:ascii="Arial" w:cs="Arial" w:eastAsia="Arial" w:hAnsi="Arial"/>
              </w:rPr>
            </w:pPr>
            <w:r w:rsidDel="00000000" w:rsidR="00000000" w:rsidRPr="00000000">
              <w:rPr>
                <w:rtl w:val="0"/>
              </w:rPr>
            </w:r>
          </w:p>
          <w:p w:rsidR="00000000" w:rsidDel="00000000" w:rsidP="00000000" w:rsidRDefault="00000000" w:rsidRPr="00000000" w14:paraId="00000094">
            <w:pPr>
              <w:numPr>
                <w:ilvl w:val="1"/>
                <w:numId w:val="3"/>
              </w:numPr>
              <w:ind w:left="360"/>
              <w:rPr>
                <w:rFonts w:ascii="Arial" w:cs="Arial" w:eastAsia="Arial" w:hAnsi="Arial"/>
              </w:rPr>
            </w:pPr>
            <w:r w:rsidDel="00000000" w:rsidR="00000000" w:rsidRPr="00000000">
              <w:rPr>
                <w:rFonts w:ascii="Arial" w:cs="Arial" w:eastAsia="Arial" w:hAnsi="Arial"/>
                <w:rtl w:val="0"/>
              </w:rPr>
              <w:t xml:space="preserve">Presentación oral y defensa del Informe final ante el tutor y su grupo de investigación.</w:t>
            </w:r>
          </w:p>
          <w:p w:rsidR="00000000" w:rsidDel="00000000" w:rsidP="00000000" w:rsidRDefault="00000000" w:rsidRPr="00000000" w14:paraId="00000095">
            <w:pPr>
              <w:tabs>
                <w:tab w:val="left" w:leader="none" w:pos="-720"/>
              </w:tabs>
              <w:ind w:left="36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96">
            <w:pPr>
              <w:rPr>
                <w:rFonts w:ascii="Arial" w:cs="Arial" w:eastAsia="Arial" w:hAnsi="Arial"/>
              </w:rPr>
            </w:pPr>
            <w:r w:rsidDel="00000000" w:rsidR="00000000" w:rsidRPr="00000000">
              <w:rPr>
                <w:rtl w:val="0"/>
              </w:rPr>
            </w:r>
          </w:p>
          <w:p w:rsidR="00000000" w:rsidDel="00000000" w:rsidP="00000000" w:rsidRDefault="00000000" w:rsidRPr="00000000" w14:paraId="00000097">
            <w:pPr>
              <w:tabs>
                <w:tab w:val="left" w:leader="none" w:pos="-720"/>
              </w:tabs>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98">
      <w:pPr>
        <w:rPr>
          <w:rFonts w:ascii="Arial" w:cs="Arial" w:eastAsia="Arial" w:hAnsi="Arial"/>
          <w:b w:val="1"/>
        </w:rPr>
      </w:pPr>
      <w:r w:rsidDel="00000000" w:rsidR="00000000" w:rsidRPr="00000000">
        <w:rPr>
          <w:rtl w:val="0"/>
        </w:rPr>
      </w:r>
    </w:p>
    <w:p w:rsidR="00000000" w:rsidDel="00000000" w:rsidP="00000000" w:rsidRDefault="00000000" w:rsidRPr="00000000" w14:paraId="00000099">
      <w:pPr>
        <w:rPr>
          <w:rFonts w:ascii="Arial" w:cs="Arial" w:eastAsia="Arial" w:hAnsi="Arial"/>
          <w:b w:val="1"/>
        </w:rPr>
      </w:pPr>
      <w:r w:rsidDel="00000000" w:rsidR="00000000" w:rsidRPr="00000000">
        <w:rPr>
          <w:rFonts w:ascii="Arial" w:cs="Arial" w:eastAsia="Arial" w:hAnsi="Arial"/>
          <w:b w:val="1"/>
          <w:rtl w:val="0"/>
        </w:rPr>
        <w:t xml:space="preserve">V. ACTIVIDADES DE APRENDIZAJE</w:t>
      </w:r>
    </w:p>
    <w:tbl>
      <w:tblPr>
        <w:tblStyle w:val="Table7"/>
        <w:tblW w:w="89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78"/>
        <w:tblGridChange w:id="0">
          <w:tblGrid>
            <w:gridCol w:w="8978"/>
          </w:tblGrid>
        </w:tblGridChange>
      </w:tblGrid>
      <w:tr>
        <w:trPr>
          <w:cantSplit w:val="0"/>
          <w:tblHeader w:val="0"/>
        </w:trPr>
        <w:tc>
          <w:tcPr/>
          <w:p w:rsidR="00000000" w:rsidDel="00000000" w:rsidP="00000000" w:rsidRDefault="00000000" w:rsidRPr="00000000" w14:paraId="0000009A">
            <w:pPr>
              <w:numPr>
                <w:ilvl w:val="1"/>
                <w:numId w:val="3"/>
              </w:numPr>
              <w:tabs>
                <w:tab w:val="left" w:leader="none" w:pos="-720"/>
              </w:tabs>
              <w:ind w:left="426" w:hanging="360"/>
              <w:jc w:val="both"/>
              <w:rPr>
                <w:rFonts w:ascii="Arial" w:cs="Arial" w:eastAsia="Arial" w:hAnsi="Arial"/>
              </w:rPr>
            </w:pPr>
            <w:r w:rsidDel="00000000" w:rsidR="00000000" w:rsidRPr="00000000">
              <w:rPr>
                <w:rFonts w:ascii="Arial" w:cs="Arial" w:eastAsia="Arial" w:hAnsi="Arial"/>
                <w:rtl w:val="0"/>
              </w:rPr>
              <w:t xml:space="preserve">Trabajo guiado por un tutor en la elaboración de la propuesta de investigación.</w:t>
            </w:r>
          </w:p>
          <w:p w:rsidR="00000000" w:rsidDel="00000000" w:rsidP="00000000" w:rsidRDefault="00000000" w:rsidRPr="00000000" w14:paraId="0000009B">
            <w:pPr>
              <w:tabs>
                <w:tab w:val="left" w:leader="none" w:pos="-720"/>
              </w:tabs>
              <w:ind w:left="36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9C">
            <w:pPr>
              <w:numPr>
                <w:ilvl w:val="1"/>
                <w:numId w:val="3"/>
              </w:numPr>
              <w:tabs>
                <w:tab w:val="left" w:leader="none" w:pos="-720"/>
              </w:tabs>
              <w:ind w:left="426" w:hanging="360"/>
              <w:jc w:val="both"/>
              <w:rPr>
                <w:rFonts w:ascii="Arial" w:cs="Arial" w:eastAsia="Arial" w:hAnsi="Arial"/>
              </w:rPr>
            </w:pPr>
            <w:r w:rsidDel="00000000" w:rsidR="00000000" w:rsidRPr="00000000">
              <w:rPr>
                <w:rFonts w:ascii="Arial" w:cs="Arial" w:eastAsia="Arial" w:hAnsi="Arial"/>
                <w:rtl w:val="0"/>
              </w:rPr>
              <w:t xml:space="preserve">Trabajo guiado por el tutor en el desarrollo teórico-experimental del proyecto.</w:t>
            </w:r>
          </w:p>
          <w:p w:rsidR="00000000" w:rsidDel="00000000" w:rsidP="00000000" w:rsidRDefault="00000000" w:rsidRPr="00000000" w14:paraId="0000009D">
            <w:pPr>
              <w:tabs>
                <w:tab w:val="left" w:leader="none" w:pos="-720"/>
              </w:tabs>
              <w:ind w:left="36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9E">
            <w:pPr>
              <w:numPr>
                <w:ilvl w:val="1"/>
                <w:numId w:val="3"/>
              </w:numPr>
              <w:tabs>
                <w:tab w:val="left" w:leader="none" w:pos="-720"/>
              </w:tabs>
              <w:ind w:left="426" w:hanging="360"/>
              <w:jc w:val="both"/>
              <w:rPr>
                <w:rFonts w:ascii="Arial" w:cs="Arial" w:eastAsia="Arial" w:hAnsi="Arial"/>
              </w:rPr>
            </w:pPr>
            <w:r w:rsidDel="00000000" w:rsidR="00000000" w:rsidRPr="00000000">
              <w:rPr>
                <w:rFonts w:ascii="Arial" w:cs="Arial" w:eastAsia="Arial" w:hAnsi="Arial"/>
                <w:rtl w:val="0"/>
              </w:rPr>
              <w:t xml:space="preserve">Reuniones de discusión periódica de los avances con el tutor y su grupo de investigación.</w:t>
            </w:r>
          </w:p>
          <w:p w:rsidR="00000000" w:rsidDel="00000000" w:rsidP="00000000" w:rsidRDefault="00000000" w:rsidRPr="00000000" w14:paraId="0000009F">
            <w:pPr>
              <w:tabs>
                <w:tab w:val="left" w:leader="none" w:pos="-720"/>
              </w:tabs>
              <w:ind w:left="36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A0">
            <w:pPr>
              <w:numPr>
                <w:ilvl w:val="1"/>
                <w:numId w:val="3"/>
              </w:numPr>
              <w:tabs>
                <w:tab w:val="left" w:leader="none" w:pos="-720"/>
              </w:tabs>
              <w:ind w:left="426" w:hanging="360"/>
              <w:jc w:val="both"/>
              <w:rPr>
                <w:rFonts w:ascii="Arial" w:cs="Arial" w:eastAsia="Arial" w:hAnsi="Arial"/>
                <w:u w:val="none"/>
              </w:rPr>
            </w:pPr>
            <w:r w:rsidDel="00000000" w:rsidR="00000000" w:rsidRPr="00000000">
              <w:rPr>
                <w:rFonts w:ascii="Arial" w:cs="Arial" w:eastAsia="Arial" w:hAnsi="Arial"/>
                <w:rtl w:val="0"/>
              </w:rPr>
              <w:t xml:space="preserve">Retroalimentación entre la comisión y el/la estudiante en cuanto a su proyecto y los resultados y discusión en el escrito final.</w:t>
            </w:r>
          </w:p>
          <w:p w:rsidR="00000000" w:rsidDel="00000000" w:rsidP="00000000" w:rsidRDefault="00000000" w:rsidRPr="00000000" w14:paraId="000000A1">
            <w:pPr>
              <w:tabs>
                <w:tab w:val="left" w:leader="none" w:pos="-720"/>
              </w:tabs>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A2">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A3">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A4">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A5">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A6">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A7">
      <w:pPr>
        <w:spacing w:line="240" w:lineRule="auto"/>
        <w:rPr>
          <w:rFonts w:ascii="Arial" w:cs="Arial" w:eastAsia="Arial" w:hAnsi="Arial"/>
        </w:rPr>
      </w:pPr>
      <w:r w:rsidDel="00000000" w:rsidR="00000000" w:rsidRPr="00000000">
        <w:rPr>
          <w:rFonts w:ascii="Arial" w:cs="Arial" w:eastAsia="Arial" w:hAnsi="Arial"/>
          <w:b w:val="1"/>
          <w:rtl w:val="0"/>
        </w:rPr>
        <w:t xml:space="preserve">VI. EVALUACIÓN DE LOS RESULTADOS DE APRENDIZAJE</w:t>
      </w:r>
      <w:r w:rsidDel="00000000" w:rsidR="00000000" w:rsidRPr="00000000">
        <w:rPr>
          <w:rtl w:val="0"/>
        </w:rPr>
      </w:r>
    </w:p>
    <w:tbl>
      <w:tblPr>
        <w:tblStyle w:val="Table8"/>
        <w:tblW w:w="89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78"/>
        <w:tblGridChange w:id="0">
          <w:tblGrid>
            <w:gridCol w:w="8978"/>
          </w:tblGrid>
        </w:tblGridChange>
      </w:tblGrid>
      <w:tr>
        <w:trPr>
          <w:cantSplit w:val="0"/>
          <w:trHeight w:val="4039" w:hRule="atLeast"/>
          <w:tblHeader w:val="0"/>
        </w:trPr>
        <w:tc>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A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i w:val="0"/>
                <w:smallCaps w:val="0"/>
                <w:strike w:val="0"/>
                <w:color w:val="000000"/>
                <w:shd w:fill="auto" w:val="clear"/>
                <w:vertAlign w:val="baseline"/>
              </w:rPr>
            </w:pPr>
            <w:r w:rsidDel="00000000" w:rsidR="00000000" w:rsidRPr="00000000">
              <w:rPr>
                <w:rFonts w:ascii="Arial" w:cs="Arial" w:eastAsia="Arial" w:hAnsi="Arial"/>
                <w:i w:val="0"/>
                <w:smallCaps w:val="0"/>
                <w:strike w:val="0"/>
                <w:color w:val="000000"/>
                <w:u w:val="none"/>
                <w:shd w:fill="auto" w:val="clear"/>
                <w:vertAlign w:val="baseline"/>
                <w:rtl w:val="0"/>
              </w:rPr>
              <w:t xml:space="preserve">Al comienzo del semestre, entrega de propuesta de investigación escrita de acuerdo a pauta disponible con el Jefe de Carrera y/o secretaria de docencia. Este informe debe ser entregado aproximadamente luego de 1 mes </w:t>
            </w:r>
            <w:r w:rsidDel="00000000" w:rsidR="00000000" w:rsidRPr="00000000">
              <w:rPr>
                <w:rFonts w:ascii="Arial" w:cs="Arial" w:eastAsia="Arial" w:hAnsi="Arial"/>
                <w:rtl w:val="0"/>
              </w:rPr>
              <w:t xml:space="preserve">iniciado el semestre</w:t>
            </w:r>
            <w:r w:rsidDel="00000000" w:rsidR="00000000" w:rsidRPr="00000000">
              <w:rPr>
                <w:rFonts w:ascii="Arial" w:cs="Arial" w:eastAsia="Arial" w:hAnsi="Arial"/>
                <w:i w:val="0"/>
                <w:smallCaps w:val="0"/>
                <w:strike w:val="0"/>
                <w:color w:val="000000"/>
                <w:u w:val="none"/>
                <w:shd w:fill="auto" w:val="clear"/>
                <w:vertAlign w:val="baseline"/>
                <w:rtl w:val="0"/>
              </w:rPr>
              <w:t xml:space="preserve"> y equivale a un 20% de </w:t>
            </w:r>
            <w:r w:rsidDel="00000000" w:rsidR="00000000" w:rsidRPr="00000000">
              <w:rPr>
                <w:rFonts w:ascii="Arial" w:cs="Arial" w:eastAsia="Arial" w:hAnsi="Arial"/>
                <w:rtl w:val="0"/>
              </w:rPr>
              <w:t xml:space="preserve">la nota</w:t>
            </w:r>
            <w:r w:rsidDel="00000000" w:rsidR="00000000" w:rsidRPr="00000000">
              <w:rPr>
                <w:rFonts w:ascii="Arial" w:cs="Arial" w:eastAsia="Arial" w:hAnsi="Arial"/>
                <w:i w:val="0"/>
                <w:smallCaps w:val="0"/>
                <w:strike w:val="0"/>
                <w:color w:val="000000"/>
                <w:u w:val="none"/>
                <w:shd w:fill="auto" w:val="clear"/>
                <w:vertAlign w:val="baseline"/>
                <w:rtl w:val="0"/>
              </w:rPr>
              <w:t xml:space="preserve"> final de la Memoria de T</w:t>
            </w:r>
            <w:r w:rsidDel="00000000" w:rsidR="00000000" w:rsidRPr="00000000">
              <w:rPr>
                <w:rFonts w:ascii="Arial" w:cs="Arial" w:eastAsia="Arial" w:hAnsi="Arial"/>
                <w:rtl w:val="0"/>
              </w:rPr>
              <w:t xml:space="preserve">ítulo</w:t>
            </w:r>
            <w:r w:rsidDel="00000000" w:rsidR="00000000" w:rsidRPr="00000000">
              <w:rPr>
                <w:rFonts w:ascii="Arial" w:cs="Arial" w:eastAsia="Arial" w:hAnsi="Arial"/>
                <w:i w:val="0"/>
                <w:smallCaps w:val="0"/>
                <w:strike w:val="0"/>
                <w:color w:val="000000"/>
                <w:u w:val="none"/>
                <w:shd w:fill="auto" w:val="clear"/>
                <w:vertAlign w:val="baseline"/>
                <w:rtl w:val="0"/>
              </w:rPr>
              <w:t xml:space="preserve"> I.</w:t>
            </w:r>
          </w:p>
          <w:p w:rsidR="00000000" w:rsidDel="00000000" w:rsidP="00000000" w:rsidRDefault="00000000" w:rsidRPr="00000000" w14:paraId="000000AA">
            <w:pPr>
              <w:rPr>
                <w:rFonts w:ascii="Arial" w:cs="Arial" w:eastAsia="Arial" w:hAnsi="Arial"/>
              </w:rPr>
            </w:pPr>
            <w:r w:rsidDel="00000000" w:rsidR="00000000" w:rsidRPr="00000000">
              <w:rPr>
                <w:rtl w:val="0"/>
              </w:rPr>
            </w:r>
          </w:p>
          <w:p w:rsidR="00000000" w:rsidDel="00000000" w:rsidP="00000000" w:rsidRDefault="00000000" w:rsidRPr="00000000" w14:paraId="000000A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i w:val="0"/>
                <w:smallCaps w:val="0"/>
                <w:strike w:val="0"/>
                <w:color w:val="000000"/>
                <w:shd w:fill="auto" w:val="clear"/>
                <w:vertAlign w:val="baseline"/>
              </w:rPr>
            </w:pPr>
            <w:r w:rsidDel="00000000" w:rsidR="00000000" w:rsidRPr="00000000">
              <w:rPr>
                <w:rFonts w:ascii="Arial" w:cs="Arial" w:eastAsia="Arial" w:hAnsi="Arial"/>
                <w:i w:val="0"/>
                <w:smallCaps w:val="0"/>
                <w:strike w:val="0"/>
                <w:color w:val="000000"/>
                <w:u w:val="none"/>
                <w:shd w:fill="auto" w:val="clear"/>
                <w:vertAlign w:val="baseline"/>
                <w:rtl w:val="0"/>
              </w:rPr>
              <w:t xml:space="preserve">Durante el semestre existe una evaluación de desempeño general durante el desarrollo del proyecto por parte del tutor de acuerdo a pauta disponible. Al finalizar el semestre debe entregar el cuaderno de laboratorio </w:t>
            </w:r>
            <w:r w:rsidDel="00000000" w:rsidR="00000000" w:rsidRPr="00000000">
              <w:rPr>
                <w:rFonts w:ascii="Arial" w:cs="Arial" w:eastAsia="Arial" w:hAnsi="Arial"/>
                <w:rtl w:val="0"/>
              </w:rPr>
              <w:t xml:space="preserve">y realizar una presentación oral y defensa de resultados o revisión bibliográfica ante el tutor</w:t>
            </w:r>
            <w:r w:rsidDel="00000000" w:rsidR="00000000" w:rsidRPr="00000000">
              <w:rPr>
                <w:rFonts w:ascii="Arial" w:cs="Arial" w:eastAsia="Arial" w:hAnsi="Arial"/>
                <w:i w:val="0"/>
                <w:smallCaps w:val="0"/>
                <w:strike w:val="0"/>
                <w:color w:val="000000"/>
                <w:u w:val="none"/>
                <w:shd w:fill="auto" w:val="clear"/>
                <w:vertAlign w:val="baseline"/>
                <w:rtl w:val="0"/>
              </w:rPr>
              <w:t xml:space="preserve">. El desempeño evaluado por el tutor equivale a un </w:t>
            </w:r>
            <w:r w:rsidDel="00000000" w:rsidR="00000000" w:rsidRPr="00000000">
              <w:rPr>
                <w:rFonts w:ascii="Arial" w:cs="Arial" w:eastAsia="Arial" w:hAnsi="Arial"/>
                <w:rtl w:val="0"/>
              </w:rPr>
              <w:t xml:space="preserve">4</w:t>
            </w:r>
            <w:r w:rsidDel="00000000" w:rsidR="00000000" w:rsidRPr="00000000">
              <w:rPr>
                <w:rFonts w:ascii="Arial" w:cs="Arial" w:eastAsia="Arial" w:hAnsi="Arial"/>
                <w:i w:val="0"/>
                <w:smallCaps w:val="0"/>
                <w:strike w:val="0"/>
                <w:color w:val="000000"/>
                <w:u w:val="none"/>
                <w:shd w:fill="auto" w:val="clear"/>
                <w:vertAlign w:val="baseline"/>
                <w:rtl w:val="0"/>
              </w:rPr>
              <w:t xml:space="preserve">0% de la nota final de la Memoria de T</w:t>
            </w:r>
            <w:r w:rsidDel="00000000" w:rsidR="00000000" w:rsidRPr="00000000">
              <w:rPr>
                <w:rFonts w:ascii="Arial" w:cs="Arial" w:eastAsia="Arial" w:hAnsi="Arial"/>
                <w:rtl w:val="0"/>
              </w:rPr>
              <w:t xml:space="preserve">ítulo</w:t>
            </w:r>
            <w:r w:rsidDel="00000000" w:rsidR="00000000" w:rsidRPr="00000000">
              <w:rPr>
                <w:rFonts w:ascii="Arial" w:cs="Arial" w:eastAsia="Arial" w:hAnsi="Arial"/>
                <w:i w:val="0"/>
                <w:smallCaps w:val="0"/>
                <w:strike w:val="0"/>
                <w:color w:val="000000"/>
                <w:u w:val="none"/>
                <w:shd w:fill="auto" w:val="clear"/>
                <w:vertAlign w:val="baseline"/>
                <w:rtl w:val="0"/>
              </w:rPr>
              <w:t xml:space="preserve"> I. </w:t>
            </w:r>
          </w:p>
          <w:p w:rsidR="00000000" w:rsidDel="00000000" w:rsidP="00000000" w:rsidRDefault="00000000" w:rsidRPr="00000000" w14:paraId="000000AC">
            <w:pPr>
              <w:rPr>
                <w:rFonts w:ascii="Arial" w:cs="Arial" w:eastAsia="Arial" w:hAnsi="Arial"/>
              </w:rPr>
            </w:pPr>
            <w:r w:rsidDel="00000000" w:rsidR="00000000" w:rsidRPr="00000000">
              <w:rPr>
                <w:rtl w:val="0"/>
              </w:rPr>
            </w:r>
          </w:p>
          <w:p w:rsidR="00000000" w:rsidDel="00000000" w:rsidP="00000000" w:rsidRDefault="00000000" w:rsidRPr="00000000" w14:paraId="000000A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i w:val="0"/>
                <w:smallCaps w:val="0"/>
                <w:strike w:val="0"/>
                <w:color w:val="000000"/>
                <w:shd w:fill="auto" w:val="clear"/>
                <w:vertAlign w:val="baseline"/>
              </w:rPr>
            </w:pPr>
            <w:r w:rsidDel="00000000" w:rsidR="00000000" w:rsidRPr="00000000">
              <w:rPr>
                <w:rFonts w:ascii="Arial" w:cs="Arial" w:eastAsia="Arial" w:hAnsi="Arial"/>
                <w:i w:val="0"/>
                <w:smallCaps w:val="0"/>
                <w:strike w:val="0"/>
                <w:color w:val="000000"/>
                <w:u w:val="none"/>
                <w:shd w:fill="auto" w:val="clear"/>
                <w:vertAlign w:val="baseline"/>
                <w:rtl w:val="0"/>
              </w:rPr>
              <w:t xml:space="preserve">Finalmente, el alumno debe entregar un informe escrito sobre los antecedentes bibliográficos y </w:t>
            </w:r>
            <w:r w:rsidDel="00000000" w:rsidR="00000000" w:rsidRPr="00000000">
              <w:rPr>
                <w:rFonts w:ascii="Arial" w:cs="Arial" w:eastAsia="Arial" w:hAnsi="Arial"/>
                <w:rtl w:val="0"/>
              </w:rPr>
              <w:t xml:space="preserve">los</w:t>
            </w:r>
            <w:r w:rsidDel="00000000" w:rsidR="00000000" w:rsidRPr="00000000">
              <w:rPr>
                <w:rFonts w:ascii="Arial" w:cs="Arial" w:eastAsia="Arial" w:hAnsi="Arial"/>
                <w:i w:val="0"/>
                <w:smallCaps w:val="0"/>
                <w:strike w:val="0"/>
                <w:color w:val="000000"/>
                <w:u w:val="none"/>
                <w:shd w:fill="auto" w:val="clear"/>
                <w:vertAlign w:val="baseline"/>
                <w:rtl w:val="0"/>
              </w:rPr>
              <w:t xml:space="preserve"> resultados obtenidos durante el semestre de acuerdo a pauta disponible con el Jefe de Carrera y/o secretaria de docencia. Esta nota equivale a un </w:t>
            </w:r>
            <w:r w:rsidDel="00000000" w:rsidR="00000000" w:rsidRPr="00000000">
              <w:rPr>
                <w:rFonts w:ascii="Arial" w:cs="Arial" w:eastAsia="Arial" w:hAnsi="Arial"/>
                <w:rtl w:val="0"/>
              </w:rPr>
              <w:t xml:space="preserve">4</w:t>
            </w:r>
            <w:r w:rsidDel="00000000" w:rsidR="00000000" w:rsidRPr="00000000">
              <w:rPr>
                <w:rFonts w:ascii="Arial" w:cs="Arial" w:eastAsia="Arial" w:hAnsi="Arial"/>
                <w:i w:val="0"/>
                <w:smallCaps w:val="0"/>
                <w:strike w:val="0"/>
                <w:color w:val="000000"/>
                <w:u w:val="none"/>
                <w:shd w:fill="auto" w:val="clear"/>
                <w:vertAlign w:val="baseline"/>
                <w:rtl w:val="0"/>
              </w:rPr>
              <w:t xml:space="preserve">0% la Memoria de T</w:t>
            </w:r>
            <w:r w:rsidDel="00000000" w:rsidR="00000000" w:rsidRPr="00000000">
              <w:rPr>
                <w:rFonts w:ascii="Arial" w:cs="Arial" w:eastAsia="Arial" w:hAnsi="Arial"/>
                <w:rtl w:val="0"/>
              </w:rPr>
              <w:t xml:space="preserve">ítulo</w:t>
            </w:r>
            <w:r w:rsidDel="00000000" w:rsidR="00000000" w:rsidRPr="00000000">
              <w:rPr>
                <w:rFonts w:ascii="Arial" w:cs="Arial" w:eastAsia="Arial" w:hAnsi="Arial"/>
                <w:i w:val="0"/>
                <w:smallCaps w:val="0"/>
                <w:strike w:val="0"/>
                <w:color w:val="000000"/>
                <w:u w:val="none"/>
                <w:shd w:fill="auto" w:val="clear"/>
                <w:vertAlign w:val="baseline"/>
                <w:rtl w:val="0"/>
              </w:rPr>
              <w:t xml:space="preserve"> I.</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14:paraId="000000AF">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B0">
      <w:pPr>
        <w:spacing w:line="240" w:lineRule="auto"/>
        <w:rPr>
          <w:rFonts w:ascii="Arial" w:cs="Arial" w:eastAsia="Arial" w:hAnsi="Arial"/>
          <w:b w:val="1"/>
        </w:rPr>
      </w:pPr>
      <w:r w:rsidDel="00000000" w:rsidR="00000000" w:rsidRPr="00000000">
        <w:rPr>
          <w:rFonts w:ascii="Arial" w:cs="Arial" w:eastAsia="Arial" w:hAnsi="Arial"/>
          <w:b w:val="1"/>
          <w:rtl w:val="0"/>
        </w:rPr>
        <w:t xml:space="preserve">VII. BIBLIOGRAFÍA Y OTROS  RECURSOS PARA EL APRENDIZAJE</w:t>
      </w:r>
    </w:p>
    <w:tbl>
      <w:tblPr>
        <w:tblStyle w:val="Table9"/>
        <w:tblW w:w="89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78"/>
        <w:tblGridChange w:id="0">
          <w:tblGrid>
            <w:gridCol w:w="8978"/>
          </w:tblGrid>
        </w:tblGridChange>
      </w:tblGrid>
      <w:tr>
        <w:trPr>
          <w:cantSplit w:val="0"/>
          <w:tblHeader w:val="0"/>
        </w:trPr>
        <w:tc>
          <w:tcPr/>
          <w:p w:rsidR="00000000" w:rsidDel="00000000" w:rsidP="00000000" w:rsidRDefault="00000000" w:rsidRPr="00000000" w14:paraId="000000B1">
            <w:pPr>
              <w:rPr>
                <w:rFonts w:ascii="Arial" w:cs="Arial" w:eastAsia="Arial" w:hAnsi="Arial"/>
                <w:color w:val="ff0000"/>
              </w:rPr>
            </w:pPr>
            <w:r w:rsidDel="00000000" w:rsidR="00000000" w:rsidRPr="00000000">
              <w:rPr>
                <w:rtl w:val="0"/>
              </w:rPr>
            </w:r>
          </w:p>
          <w:p w:rsidR="00000000" w:rsidDel="00000000" w:rsidP="00000000" w:rsidRDefault="00000000" w:rsidRPr="00000000" w14:paraId="000000B2">
            <w:pPr>
              <w:rPr>
                <w:rFonts w:ascii="Arial" w:cs="Arial" w:eastAsia="Arial" w:hAnsi="Arial"/>
                <w:b w:val="1"/>
                <w:i w:val="1"/>
              </w:rPr>
            </w:pPr>
            <w:r w:rsidDel="00000000" w:rsidR="00000000" w:rsidRPr="00000000">
              <w:rPr>
                <w:rFonts w:ascii="Arial" w:cs="Arial" w:eastAsia="Arial" w:hAnsi="Arial"/>
                <w:b w:val="1"/>
                <w:rtl w:val="0"/>
              </w:rPr>
              <w:t xml:space="preserve">1. Recursos Didácticos</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B3">
            <w:pPr>
              <w:rPr>
                <w:rFonts w:ascii="Arial" w:cs="Arial" w:eastAsia="Arial" w:hAnsi="Arial"/>
                <w:i w:val="1"/>
              </w:rPr>
            </w:pPr>
            <w:r w:rsidDel="00000000" w:rsidR="00000000" w:rsidRPr="00000000">
              <w:rPr>
                <w:rtl w:val="0"/>
              </w:rPr>
            </w:r>
          </w:p>
          <w:p w:rsidR="00000000" w:rsidDel="00000000" w:rsidP="00000000" w:rsidRDefault="00000000" w:rsidRPr="00000000" w14:paraId="000000B4">
            <w:pPr>
              <w:jc w:val="both"/>
              <w:rPr>
                <w:rFonts w:ascii="Arial" w:cs="Arial" w:eastAsia="Arial" w:hAnsi="Arial"/>
                <w:i w:val="1"/>
              </w:rPr>
            </w:pPr>
            <w:r w:rsidDel="00000000" w:rsidR="00000000" w:rsidRPr="00000000">
              <w:rPr>
                <w:rFonts w:ascii="Arial" w:cs="Arial" w:eastAsia="Arial" w:hAnsi="Arial"/>
                <w:i w:val="1"/>
                <w:rtl w:val="0"/>
              </w:rPr>
              <w:t xml:space="preserve">Los recursos didácticos de aprendizaje a utilizar son:</w:t>
            </w:r>
          </w:p>
          <w:p w:rsidR="00000000" w:rsidDel="00000000" w:rsidP="00000000" w:rsidRDefault="00000000" w:rsidRPr="00000000" w14:paraId="000000B5">
            <w:pPr>
              <w:jc w:val="both"/>
              <w:rPr>
                <w:rFonts w:ascii="Arial" w:cs="Arial" w:eastAsia="Arial" w:hAnsi="Arial"/>
                <w:i w:val="1"/>
              </w:rPr>
            </w:pPr>
            <w:r w:rsidDel="00000000" w:rsidR="00000000" w:rsidRPr="00000000">
              <w:rPr>
                <w:rtl w:val="0"/>
              </w:rPr>
            </w:r>
          </w:p>
          <w:p w:rsidR="00000000" w:rsidDel="00000000" w:rsidP="00000000" w:rsidRDefault="00000000" w:rsidRPr="00000000" w14:paraId="000000B6">
            <w:pPr>
              <w:jc w:val="both"/>
              <w:rPr>
                <w:rFonts w:ascii="Arial" w:cs="Arial" w:eastAsia="Arial" w:hAnsi="Arial"/>
                <w:i w:val="1"/>
              </w:rPr>
            </w:pPr>
            <w:r w:rsidDel="00000000" w:rsidR="00000000" w:rsidRPr="00000000">
              <w:rPr>
                <w:rFonts w:ascii="Arial" w:cs="Arial" w:eastAsia="Arial" w:hAnsi="Arial"/>
                <w:i w:val="1"/>
                <w:rtl w:val="0"/>
              </w:rPr>
              <w:t xml:space="preserve">b)</w:t>
              <w:tab/>
              <w:t xml:space="preserve">PPT de las temáticas a tratar</w:t>
            </w:r>
          </w:p>
          <w:p w:rsidR="00000000" w:rsidDel="00000000" w:rsidP="00000000" w:rsidRDefault="00000000" w:rsidRPr="00000000" w14:paraId="000000B7">
            <w:pPr>
              <w:jc w:val="both"/>
              <w:rPr>
                <w:rFonts w:ascii="Arial" w:cs="Arial" w:eastAsia="Arial" w:hAnsi="Arial"/>
                <w:i w:val="1"/>
              </w:rPr>
            </w:pPr>
            <w:r w:rsidDel="00000000" w:rsidR="00000000" w:rsidRPr="00000000">
              <w:rPr>
                <w:rFonts w:ascii="Arial" w:cs="Arial" w:eastAsia="Arial" w:hAnsi="Arial"/>
                <w:i w:val="1"/>
                <w:rtl w:val="0"/>
              </w:rPr>
              <w:t xml:space="preserve">c)        Literatura científica</w:t>
            </w:r>
          </w:p>
          <w:p w:rsidR="00000000" w:rsidDel="00000000" w:rsidP="00000000" w:rsidRDefault="00000000" w:rsidRPr="00000000" w14:paraId="000000B8">
            <w:pPr>
              <w:jc w:val="both"/>
              <w:rPr>
                <w:rFonts w:ascii="Arial" w:cs="Arial" w:eastAsia="Arial" w:hAnsi="Arial"/>
                <w:i w:val="1"/>
              </w:rPr>
            </w:pPr>
            <w:r w:rsidDel="00000000" w:rsidR="00000000" w:rsidRPr="00000000">
              <w:rPr>
                <w:rFonts w:ascii="Arial" w:cs="Arial" w:eastAsia="Arial" w:hAnsi="Arial"/>
                <w:i w:val="1"/>
                <w:rtl w:val="0"/>
              </w:rPr>
              <w:t xml:space="preserve">d)       Recursos de internet</w:t>
            </w:r>
          </w:p>
          <w:p w:rsidR="00000000" w:rsidDel="00000000" w:rsidP="00000000" w:rsidRDefault="00000000" w:rsidRPr="00000000" w14:paraId="000000B9">
            <w:pPr>
              <w:jc w:val="both"/>
              <w:rPr>
                <w:rFonts w:ascii="Arial" w:cs="Arial" w:eastAsia="Arial" w:hAnsi="Arial"/>
              </w:rPr>
            </w:pPr>
            <w:r w:rsidDel="00000000" w:rsidR="00000000" w:rsidRPr="00000000">
              <w:rPr>
                <w:rtl w:val="0"/>
              </w:rPr>
            </w:r>
          </w:p>
          <w:p w:rsidR="00000000" w:rsidDel="00000000" w:rsidP="00000000" w:rsidRDefault="00000000" w:rsidRPr="00000000" w14:paraId="000000BA">
            <w:pPr>
              <w:rPr>
                <w:rFonts w:ascii="Arial" w:cs="Arial" w:eastAsia="Arial" w:hAnsi="Arial"/>
                <w:b w:val="1"/>
              </w:rPr>
            </w:pPr>
            <w:r w:rsidDel="00000000" w:rsidR="00000000" w:rsidRPr="00000000">
              <w:rPr>
                <w:rFonts w:ascii="Arial" w:cs="Arial" w:eastAsia="Arial" w:hAnsi="Arial"/>
                <w:b w:val="1"/>
                <w:rtl w:val="0"/>
              </w:rPr>
              <w:t xml:space="preserve">2. Bibliografía Obligatoria</w:t>
            </w:r>
          </w:p>
          <w:p w:rsidR="00000000" w:rsidDel="00000000" w:rsidP="00000000" w:rsidRDefault="00000000" w:rsidRPr="00000000" w14:paraId="000000BB">
            <w:pPr>
              <w:rPr>
                <w:rFonts w:ascii="Arial" w:cs="Arial" w:eastAsia="Arial" w:hAnsi="Arial"/>
                <w:i w:val="1"/>
              </w:rPr>
            </w:pPr>
            <w:r w:rsidDel="00000000" w:rsidR="00000000" w:rsidRPr="00000000">
              <w:rPr>
                <w:rFonts w:ascii="Arial" w:cs="Arial" w:eastAsia="Arial" w:hAnsi="Arial"/>
                <w:b w:val="1"/>
                <w:rtl w:val="0"/>
              </w:rPr>
              <w:t xml:space="preserve"> </w:t>
            </w:r>
            <w:r w:rsidDel="00000000" w:rsidR="00000000" w:rsidRPr="00000000">
              <w:rPr>
                <w:rtl w:val="0"/>
              </w:rPr>
            </w:r>
          </w:p>
          <w:p w:rsidR="00000000" w:rsidDel="00000000" w:rsidP="00000000" w:rsidRDefault="00000000" w:rsidRPr="00000000" w14:paraId="000000BC">
            <w:pPr>
              <w:rPr>
                <w:rFonts w:ascii="Arial" w:cs="Arial" w:eastAsia="Arial" w:hAnsi="Arial"/>
                <w:i w:val="1"/>
              </w:rPr>
            </w:pPr>
            <w:r w:rsidDel="00000000" w:rsidR="00000000" w:rsidRPr="00000000">
              <w:rPr>
                <w:rFonts w:ascii="Arial" w:cs="Arial" w:eastAsia="Arial" w:hAnsi="Arial"/>
                <w:i w:val="1"/>
                <w:rtl w:val="0"/>
              </w:rPr>
              <w:t xml:space="preserve">No se declara Bibliografía Obligatoria</w:t>
            </w:r>
          </w:p>
          <w:p w:rsidR="00000000" w:rsidDel="00000000" w:rsidP="00000000" w:rsidRDefault="00000000" w:rsidRPr="00000000" w14:paraId="000000BD">
            <w:pPr>
              <w:rPr>
                <w:rFonts w:ascii="Arial" w:cs="Arial" w:eastAsia="Arial" w:hAnsi="Arial"/>
                <w:i w:val="1"/>
              </w:rPr>
            </w:pPr>
            <w:r w:rsidDel="00000000" w:rsidR="00000000" w:rsidRPr="00000000">
              <w:rPr>
                <w:rtl w:val="0"/>
              </w:rPr>
            </w:r>
          </w:p>
          <w:p w:rsidR="00000000" w:rsidDel="00000000" w:rsidP="00000000" w:rsidRDefault="00000000" w:rsidRPr="00000000" w14:paraId="000000BE">
            <w:pPr>
              <w:rPr>
                <w:rFonts w:ascii="Arial" w:cs="Arial" w:eastAsia="Arial" w:hAnsi="Arial"/>
                <w:i w:val="1"/>
              </w:rPr>
            </w:pPr>
            <w:r w:rsidDel="00000000" w:rsidR="00000000" w:rsidRPr="00000000">
              <w:rPr>
                <w:rFonts w:ascii="Arial" w:cs="Arial" w:eastAsia="Arial" w:hAnsi="Arial"/>
                <w:b w:val="1"/>
                <w:rtl w:val="0"/>
              </w:rPr>
              <w:t xml:space="preserve">3. Bibliografía Complementaria</w:t>
            </w:r>
            <w:r w:rsidDel="00000000" w:rsidR="00000000" w:rsidRPr="00000000">
              <w:rPr>
                <w:rtl w:val="0"/>
              </w:rPr>
            </w:r>
          </w:p>
          <w:p w:rsidR="00000000" w:rsidDel="00000000" w:rsidP="00000000" w:rsidRDefault="00000000" w:rsidRPr="00000000" w14:paraId="000000BF">
            <w:pPr>
              <w:rPr>
                <w:rFonts w:ascii="Arial" w:cs="Arial" w:eastAsia="Arial" w:hAnsi="Arial"/>
                <w:i w:val="1"/>
              </w:rPr>
            </w:pPr>
            <w:r w:rsidDel="00000000" w:rsidR="00000000" w:rsidRPr="00000000">
              <w:rPr>
                <w:rtl w:val="0"/>
              </w:rPr>
            </w:r>
          </w:p>
          <w:p w:rsidR="00000000" w:rsidDel="00000000" w:rsidP="00000000" w:rsidRDefault="00000000" w:rsidRPr="00000000" w14:paraId="000000C0">
            <w:pPr>
              <w:rPr>
                <w:rFonts w:ascii="Arial" w:cs="Arial" w:eastAsia="Arial" w:hAnsi="Arial"/>
              </w:rPr>
            </w:pPr>
            <w:r w:rsidDel="00000000" w:rsidR="00000000" w:rsidRPr="00000000">
              <w:rPr>
                <w:rtl w:val="0"/>
              </w:rPr>
            </w:r>
          </w:p>
          <w:p w:rsidR="00000000" w:rsidDel="00000000" w:rsidP="00000000" w:rsidRDefault="00000000" w:rsidRPr="00000000" w14:paraId="000000C1">
            <w:pPr>
              <w:numPr>
                <w:ilvl w:val="0"/>
                <w:numId w:val="2"/>
              </w:numPr>
              <w:ind w:left="720" w:hanging="360"/>
              <w:jc w:val="both"/>
              <w:rPr>
                <w:rFonts w:ascii="Arial" w:cs="Arial" w:eastAsia="Arial" w:hAnsi="Arial"/>
              </w:rPr>
            </w:pPr>
            <w:r w:rsidDel="00000000" w:rsidR="00000000" w:rsidRPr="00000000">
              <w:rPr>
                <w:rFonts w:ascii="Arial" w:cs="Arial" w:eastAsia="Arial" w:hAnsi="Arial"/>
                <w:rtl w:val="0"/>
              </w:rPr>
              <w:t xml:space="preserve">Díaz Narváez, Víctor Patricio. (2009). Metodología de la investigación científica y bioestadística para profesionales y estudiantes de ciencias de la salud. Editorial Ril; Santiago; Chile. 2a. ed.</w:t>
            </w:r>
          </w:p>
          <w:p w:rsidR="00000000" w:rsidDel="00000000" w:rsidP="00000000" w:rsidRDefault="00000000" w:rsidRPr="00000000" w14:paraId="000000C2">
            <w:pPr>
              <w:jc w:val="both"/>
              <w:rPr>
                <w:rFonts w:ascii="Arial" w:cs="Arial" w:eastAsia="Arial" w:hAnsi="Arial"/>
              </w:rPr>
            </w:pPr>
            <w:r w:rsidDel="00000000" w:rsidR="00000000" w:rsidRPr="00000000">
              <w:rPr>
                <w:rtl w:val="0"/>
              </w:rPr>
            </w:r>
          </w:p>
          <w:p w:rsidR="00000000" w:rsidDel="00000000" w:rsidP="00000000" w:rsidRDefault="00000000" w:rsidRPr="00000000" w14:paraId="000000C3">
            <w:pPr>
              <w:numPr>
                <w:ilvl w:val="0"/>
                <w:numId w:val="2"/>
              </w:numPr>
              <w:ind w:left="720" w:hanging="360"/>
              <w:jc w:val="both"/>
              <w:rPr>
                <w:rFonts w:ascii="Arial" w:cs="Arial" w:eastAsia="Arial" w:hAnsi="Arial"/>
              </w:rPr>
            </w:pPr>
            <w:r w:rsidDel="00000000" w:rsidR="00000000" w:rsidRPr="00000000">
              <w:rPr>
                <w:rFonts w:ascii="Arial" w:cs="Arial" w:eastAsia="Arial" w:hAnsi="Arial"/>
                <w:rtl w:val="0"/>
              </w:rPr>
              <w:t xml:space="preserve">Blair, R. Clifford. Taylor, Richard A. (2008). Bioestadística. Editorial Pearson Educación; Ciudad de México; México. 1a. ed.</w:t>
            </w:r>
            <w:r w:rsidDel="00000000" w:rsidR="00000000" w:rsidRPr="00000000">
              <w:rPr>
                <w:rtl w:val="0"/>
              </w:rPr>
            </w:r>
          </w:p>
          <w:p w:rsidR="00000000" w:rsidDel="00000000" w:rsidP="00000000" w:rsidRDefault="00000000" w:rsidRPr="00000000" w14:paraId="000000C4">
            <w:pPr>
              <w:rPr>
                <w:rFonts w:ascii="Arial" w:cs="Arial" w:eastAsia="Arial" w:hAnsi="Arial"/>
                <w:b w:val="1"/>
              </w:rPr>
            </w:pPr>
            <w:r w:rsidDel="00000000" w:rsidR="00000000" w:rsidRPr="00000000">
              <w:rPr>
                <w:rFonts w:ascii="Arial" w:cs="Arial" w:eastAsia="Arial" w:hAnsi="Arial"/>
                <w:b w:val="1"/>
                <w:rtl w:val="0"/>
              </w:rPr>
              <w:t xml:space="preserve">4. Webgrafía </w:t>
            </w:r>
          </w:p>
          <w:p w:rsidR="00000000" w:rsidDel="00000000" w:rsidP="00000000" w:rsidRDefault="00000000" w:rsidRPr="00000000" w14:paraId="000000C5">
            <w:pPr>
              <w:rPr>
                <w:rFonts w:ascii="Arial" w:cs="Arial" w:eastAsia="Arial" w:hAnsi="Arial"/>
                <w:b w:val="1"/>
              </w:rPr>
            </w:pPr>
            <w:r w:rsidDel="00000000" w:rsidR="00000000" w:rsidRPr="00000000">
              <w:rPr>
                <w:rtl w:val="0"/>
              </w:rPr>
            </w:r>
          </w:p>
          <w:p w:rsidR="00000000" w:rsidDel="00000000" w:rsidP="00000000" w:rsidRDefault="00000000" w:rsidRPr="00000000" w14:paraId="000000C6">
            <w:pPr>
              <w:numPr>
                <w:ilvl w:val="0"/>
                <w:numId w:val="1"/>
              </w:numPr>
              <w:ind w:left="720" w:hanging="360"/>
              <w:jc w:val="both"/>
              <w:rPr>
                <w:rFonts w:ascii="Arial" w:cs="Arial" w:eastAsia="Arial" w:hAnsi="Arial"/>
              </w:rPr>
            </w:pPr>
            <w:hyperlink r:id="rId8">
              <w:r w:rsidDel="00000000" w:rsidR="00000000" w:rsidRPr="00000000">
                <w:rPr>
                  <w:rFonts w:ascii="Arial" w:cs="Arial" w:eastAsia="Arial" w:hAnsi="Arial"/>
                  <w:color w:val="0000ff"/>
                  <w:u w:val="single"/>
                  <w:rtl w:val="0"/>
                </w:rPr>
                <w:t xml:space="preserve">http://www.ncbi.nlm.nih.gov/sites/entrez</w:t>
              </w:r>
            </w:hyperlink>
            <w:r w:rsidDel="00000000" w:rsidR="00000000" w:rsidRPr="00000000">
              <w:rPr>
                <w:rtl w:val="0"/>
              </w:rPr>
            </w:r>
          </w:p>
          <w:p w:rsidR="00000000" w:rsidDel="00000000" w:rsidP="00000000" w:rsidRDefault="00000000" w:rsidRPr="00000000" w14:paraId="000000C7">
            <w:pPr>
              <w:numPr>
                <w:ilvl w:val="0"/>
                <w:numId w:val="1"/>
              </w:numPr>
              <w:ind w:left="720" w:hanging="360"/>
              <w:jc w:val="both"/>
              <w:rPr>
                <w:rFonts w:ascii="Arial" w:cs="Arial" w:eastAsia="Arial" w:hAnsi="Arial"/>
              </w:rPr>
            </w:pPr>
            <w:hyperlink r:id="rId9">
              <w:r w:rsidDel="00000000" w:rsidR="00000000" w:rsidRPr="00000000">
                <w:rPr>
                  <w:rFonts w:ascii="Arial" w:cs="Arial" w:eastAsia="Arial" w:hAnsi="Arial"/>
                  <w:color w:val="0000ff"/>
                  <w:u w:val="single"/>
                  <w:rtl w:val="0"/>
                </w:rPr>
                <w:t xml:space="preserve">http://www.premierbiosoft.com/</w:t>
              </w:r>
            </w:hyperlink>
            <w:r w:rsidDel="00000000" w:rsidR="00000000" w:rsidRPr="00000000">
              <w:rPr>
                <w:rtl w:val="0"/>
              </w:rPr>
            </w:r>
          </w:p>
          <w:p w:rsidR="00000000" w:rsidDel="00000000" w:rsidP="00000000" w:rsidRDefault="00000000" w:rsidRPr="00000000" w14:paraId="000000C8">
            <w:pPr>
              <w:numPr>
                <w:ilvl w:val="0"/>
                <w:numId w:val="1"/>
              </w:numPr>
              <w:ind w:left="720" w:hanging="360"/>
              <w:jc w:val="both"/>
              <w:rPr>
                <w:rFonts w:ascii="Arial" w:cs="Arial" w:eastAsia="Arial" w:hAnsi="Arial"/>
              </w:rPr>
            </w:pPr>
            <w:hyperlink r:id="rId10">
              <w:r w:rsidDel="00000000" w:rsidR="00000000" w:rsidRPr="00000000">
                <w:rPr>
                  <w:rFonts w:ascii="Arial" w:cs="Arial" w:eastAsia="Arial" w:hAnsi="Arial"/>
                  <w:color w:val="0000ff"/>
                  <w:u w:val="single"/>
                  <w:rtl w:val="0"/>
                </w:rPr>
                <w:t xml:space="preserve">http://www.restrictionmapper.org/</w:t>
              </w:r>
            </w:hyperlink>
            <w:r w:rsidDel="00000000" w:rsidR="00000000" w:rsidRPr="00000000">
              <w:rPr>
                <w:rtl w:val="0"/>
              </w:rPr>
            </w:r>
          </w:p>
          <w:p w:rsidR="00000000" w:rsidDel="00000000" w:rsidP="00000000" w:rsidRDefault="00000000" w:rsidRPr="00000000" w14:paraId="000000C9">
            <w:pPr>
              <w:numPr>
                <w:ilvl w:val="0"/>
                <w:numId w:val="1"/>
              </w:numPr>
              <w:ind w:left="720" w:hanging="360"/>
              <w:jc w:val="both"/>
              <w:rPr>
                <w:rFonts w:ascii="Arial" w:cs="Arial" w:eastAsia="Arial" w:hAnsi="Arial"/>
              </w:rPr>
            </w:pPr>
            <w:hyperlink r:id="rId11">
              <w:r w:rsidDel="00000000" w:rsidR="00000000" w:rsidRPr="00000000">
                <w:rPr>
                  <w:rFonts w:ascii="Arial" w:cs="Arial" w:eastAsia="Arial" w:hAnsi="Arial"/>
                  <w:color w:val="0000ff"/>
                  <w:u w:val="single"/>
                  <w:rtl w:val="0"/>
                </w:rPr>
                <w:t xml:space="preserve">http://www.protocol-online.org/</w:t>
              </w:r>
            </w:hyperlink>
            <w:r w:rsidDel="00000000" w:rsidR="00000000" w:rsidRPr="00000000">
              <w:rPr>
                <w:rtl w:val="0"/>
              </w:rPr>
            </w:r>
          </w:p>
          <w:p w:rsidR="00000000" w:rsidDel="00000000" w:rsidP="00000000" w:rsidRDefault="00000000" w:rsidRPr="00000000" w14:paraId="000000CA">
            <w:pPr>
              <w:numPr>
                <w:ilvl w:val="0"/>
                <w:numId w:val="1"/>
              </w:numPr>
              <w:ind w:left="720" w:hanging="360"/>
              <w:jc w:val="both"/>
              <w:rPr>
                <w:rFonts w:ascii="Arial" w:cs="Arial" w:eastAsia="Arial" w:hAnsi="Arial"/>
              </w:rPr>
            </w:pPr>
            <w:hyperlink r:id="rId12">
              <w:r w:rsidDel="00000000" w:rsidR="00000000" w:rsidRPr="00000000">
                <w:rPr>
                  <w:rFonts w:ascii="Arial" w:cs="Arial" w:eastAsia="Arial" w:hAnsi="Arial"/>
                  <w:color w:val="0000ff"/>
                  <w:u w:val="single"/>
                  <w:rtl w:val="0"/>
                </w:rPr>
                <w:t xml:space="preserve">http://bioinformatics.ca/links_directory/index.php</w:t>
              </w:r>
            </w:hyperlink>
            <w:r w:rsidDel="00000000" w:rsidR="00000000" w:rsidRPr="00000000">
              <w:rPr>
                <w:rtl w:val="0"/>
              </w:rPr>
            </w:r>
          </w:p>
          <w:p w:rsidR="00000000" w:rsidDel="00000000" w:rsidP="00000000" w:rsidRDefault="00000000" w:rsidRPr="00000000" w14:paraId="000000CB">
            <w:pPr>
              <w:numPr>
                <w:ilvl w:val="0"/>
                <w:numId w:val="1"/>
              </w:numPr>
              <w:ind w:left="720" w:hanging="360"/>
              <w:jc w:val="both"/>
              <w:rPr>
                <w:rFonts w:ascii="Arial" w:cs="Arial" w:eastAsia="Arial" w:hAnsi="Arial"/>
              </w:rPr>
            </w:pPr>
            <w:hyperlink r:id="rId13">
              <w:r w:rsidDel="00000000" w:rsidR="00000000" w:rsidRPr="00000000">
                <w:rPr>
                  <w:rFonts w:ascii="Arial" w:cs="Arial" w:eastAsia="Arial" w:hAnsi="Arial"/>
                  <w:color w:val="0000ff"/>
                  <w:u w:val="single"/>
                  <w:rtl w:val="0"/>
                </w:rPr>
                <w:t xml:space="preserve">http://www.expasy.ch/prosite/</w:t>
              </w:r>
            </w:hyperlink>
            <w:r w:rsidDel="00000000" w:rsidR="00000000" w:rsidRPr="00000000">
              <w:rPr>
                <w:rtl w:val="0"/>
              </w:rPr>
            </w:r>
          </w:p>
          <w:p w:rsidR="00000000" w:rsidDel="00000000" w:rsidP="00000000" w:rsidRDefault="00000000" w:rsidRPr="00000000" w14:paraId="000000CC">
            <w:pPr>
              <w:numPr>
                <w:ilvl w:val="0"/>
                <w:numId w:val="1"/>
              </w:numPr>
              <w:ind w:left="720" w:hanging="360"/>
              <w:jc w:val="both"/>
              <w:rPr>
                <w:rFonts w:ascii="Arial" w:cs="Arial" w:eastAsia="Arial" w:hAnsi="Arial"/>
              </w:rPr>
            </w:pPr>
            <w:hyperlink r:id="rId14">
              <w:r w:rsidDel="00000000" w:rsidR="00000000" w:rsidRPr="00000000">
                <w:rPr>
                  <w:rFonts w:ascii="Arial" w:cs="Arial" w:eastAsia="Arial" w:hAnsi="Arial"/>
                  <w:color w:val="0000ff"/>
                  <w:u w:val="single"/>
                  <w:rtl w:val="0"/>
                </w:rPr>
                <w:t xml:space="preserve">http://www.gene-regulation.com/</w:t>
              </w:r>
            </w:hyperlink>
            <w:r w:rsidDel="00000000" w:rsidR="00000000" w:rsidRPr="00000000">
              <w:rPr>
                <w:rtl w:val="0"/>
              </w:rPr>
            </w:r>
          </w:p>
          <w:p w:rsidR="00000000" w:rsidDel="00000000" w:rsidP="00000000" w:rsidRDefault="00000000" w:rsidRPr="00000000" w14:paraId="000000CD">
            <w:pPr>
              <w:spacing w:line="360" w:lineRule="auto"/>
              <w:jc w:val="left"/>
              <w:rPr>
                <w:rFonts w:ascii="Arial" w:cs="Arial" w:eastAsia="Arial" w:hAnsi="Arial"/>
              </w:rPr>
            </w:pPr>
            <w:r w:rsidDel="00000000" w:rsidR="00000000" w:rsidRPr="00000000">
              <w:rPr>
                <w:rtl w:val="0"/>
              </w:rPr>
            </w:r>
          </w:p>
        </w:tc>
      </w:tr>
    </w:tbl>
    <w:p w:rsidR="00000000" w:rsidDel="00000000" w:rsidP="00000000" w:rsidRDefault="00000000" w:rsidRPr="00000000" w14:paraId="000000CE">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CF">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VIII. SOBRE INTEGRIDAD ACADÉMICA</w:t>
      </w:r>
    </w:p>
    <w:p w:rsidR="00000000" w:rsidDel="00000000" w:rsidP="00000000" w:rsidRDefault="00000000" w:rsidRPr="00000000" w14:paraId="000000D0">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D1">
      <w:pPr>
        <w:spacing w:line="240" w:lineRule="auto"/>
        <w:jc w:val="both"/>
        <w:rPr>
          <w:rFonts w:ascii="Arial" w:cs="Arial" w:eastAsia="Arial" w:hAnsi="Arial"/>
        </w:rPr>
      </w:pPr>
      <w:r w:rsidDel="00000000" w:rsidR="00000000" w:rsidRPr="00000000">
        <w:rPr>
          <w:rFonts w:ascii="Arial" w:cs="Arial" w:eastAsia="Arial" w:hAnsi="Arial"/>
          <w:color w:val="000000"/>
          <w:rtl w:val="0"/>
        </w:rPr>
        <w:t xml:space="preserve">La integridad académica es un valor. El Modelo Educativo de la Pontificia Universidad Católica de Valparaíso revela un conjunto de principios y comportamientos éticos de los estudiantes en sus procesos formativos. La integridad académica se expresa en todas las actuaciones que las personas realizan en la Universidad, dentro y fuera del aula. </w:t>
      </w:r>
      <w:r w:rsidDel="00000000" w:rsidR="00000000" w:rsidRPr="00000000">
        <w:rPr>
          <w:rtl w:val="0"/>
        </w:rPr>
      </w:r>
    </w:p>
    <w:p w:rsidR="00000000" w:rsidDel="00000000" w:rsidP="00000000" w:rsidRDefault="00000000" w:rsidRPr="00000000" w14:paraId="000000D2">
      <w:pPr>
        <w:spacing w:line="240" w:lineRule="auto"/>
        <w:jc w:val="both"/>
        <w:rPr>
          <w:rFonts w:ascii="Arial" w:cs="Arial" w:eastAsia="Arial" w:hAnsi="Arial"/>
        </w:rPr>
      </w:pPr>
      <w:r w:rsidDel="00000000" w:rsidR="00000000" w:rsidRPr="00000000">
        <w:rPr>
          <w:rFonts w:ascii="Arial" w:cs="Arial" w:eastAsia="Arial" w:hAnsi="Arial"/>
          <w:color w:val="000000"/>
          <w:rtl w:val="0"/>
        </w:rPr>
        <w:t xml:space="preserve">Todos los estudiantes de la Pontificia Universidad Católica de Valparaíso tienen la responsabilidad de conocer el Reglamento de Disciplina. Se espera que los estudiantes se comprometan adecuadamente en los procesos académicos de acuerdo con los valores como la honestidad, el respeto, la veracidad, la justicia y la responsabilidad. </w:t>
      </w:r>
      <w:r w:rsidDel="00000000" w:rsidR="00000000" w:rsidRPr="00000000">
        <w:rPr>
          <w:rtl w:val="0"/>
        </w:rPr>
      </w:r>
    </w:p>
    <w:p w:rsidR="00000000" w:rsidDel="00000000" w:rsidP="00000000" w:rsidRDefault="00000000" w:rsidRPr="00000000" w14:paraId="000000D3">
      <w:pPr>
        <w:spacing w:line="240" w:lineRule="auto"/>
        <w:jc w:val="both"/>
        <w:rPr>
          <w:rFonts w:ascii="Arial" w:cs="Arial" w:eastAsia="Arial" w:hAnsi="Arial"/>
        </w:rPr>
      </w:pPr>
      <w:r w:rsidDel="00000000" w:rsidR="00000000" w:rsidRPr="00000000">
        <w:rPr>
          <w:rFonts w:ascii="Arial" w:cs="Arial" w:eastAsia="Arial" w:hAnsi="Arial"/>
          <w:color w:val="000000"/>
          <w:rtl w:val="0"/>
        </w:rPr>
        <w:t xml:space="preserve">Cualquier falta a la integridad académica en una actividad de evaluación, daña profundamente la confianza que siempre debe existir en la relación de aprendizaje entre profesor y estudiante, afectando el proceso formativo.</w:t>
      </w:r>
      <w:r w:rsidDel="00000000" w:rsidR="00000000" w:rsidRPr="00000000">
        <w:rPr>
          <w:rtl w:val="0"/>
        </w:rPr>
      </w:r>
    </w:p>
    <w:p w:rsidR="00000000" w:rsidDel="00000000" w:rsidP="00000000" w:rsidRDefault="00000000" w:rsidRPr="00000000" w14:paraId="000000D4">
      <w:pPr>
        <w:spacing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Igualmente, constituye una falta de integridad académica usar las ideas, la información o las expresiones de otro, sin el adecuado reconocimiento y cita de su autor. Los profesores de la Pontificia Universidad Católica de Valparaíso, atendida su responsabilidad en la formación de sus estudiantes, deben transmitir el valor de la integridad académica y, ante una falta a ésta, proceder conforme lo dispone la normativa universitaria.</w:t>
      </w:r>
    </w:p>
    <w:p w:rsidR="00000000" w:rsidDel="00000000" w:rsidP="00000000" w:rsidRDefault="00000000" w:rsidRPr="00000000" w14:paraId="000000D5">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D6">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Académico responsable de la elaboración del programa:  </w:t>
      </w:r>
    </w:p>
    <w:p w:rsidR="00000000" w:rsidDel="00000000" w:rsidP="00000000" w:rsidRDefault="00000000" w:rsidRPr="00000000" w14:paraId="000000D7">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Dr. Juan Reyes </w:t>
      </w:r>
    </w:p>
    <w:p w:rsidR="00000000" w:rsidDel="00000000" w:rsidP="00000000" w:rsidRDefault="00000000" w:rsidRPr="00000000" w14:paraId="000000D8">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Fecha de elaboración del programa: Marzo 2017</w:t>
      </w:r>
    </w:p>
    <w:p w:rsidR="00000000" w:rsidDel="00000000" w:rsidP="00000000" w:rsidRDefault="00000000" w:rsidRPr="00000000" w14:paraId="000000D9">
      <w:pP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DA">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Académico responsable de la modificación del programa:  </w:t>
      </w:r>
    </w:p>
    <w:p w:rsidR="00000000" w:rsidDel="00000000" w:rsidP="00000000" w:rsidRDefault="00000000" w:rsidRPr="00000000" w14:paraId="000000DB">
      <w:pPr>
        <w:spacing w:after="0" w:line="240" w:lineRule="auto"/>
        <w:rPr>
          <w:rFonts w:ascii="Arial" w:cs="Arial" w:eastAsia="Arial" w:hAnsi="Arial"/>
          <w:b w:val="1"/>
        </w:rPr>
      </w:pPr>
      <w:bookmarkStart w:colFirst="0" w:colLast="0" w:name="_heading=h.gjdgxs" w:id="0"/>
      <w:bookmarkEnd w:id="0"/>
      <w:r w:rsidDel="00000000" w:rsidR="00000000" w:rsidRPr="00000000">
        <w:rPr>
          <w:rFonts w:ascii="Arial" w:cs="Arial" w:eastAsia="Arial" w:hAnsi="Arial"/>
          <w:b w:val="1"/>
          <w:rtl w:val="0"/>
        </w:rPr>
        <w:t xml:space="preserve">Dr. Alexis González</w:t>
      </w:r>
    </w:p>
    <w:p w:rsidR="00000000" w:rsidDel="00000000" w:rsidP="00000000" w:rsidRDefault="00000000" w:rsidRPr="00000000" w14:paraId="000000DC">
      <w:pPr>
        <w:spacing w:line="240" w:lineRule="auto"/>
        <w:rPr>
          <w:rFonts w:ascii="Arial" w:cs="Arial" w:eastAsia="Arial" w:hAnsi="Arial"/>
          <w:b w:val="1"/>
        </w:rPr>
      </w:pPr>
      <w:r w:rsidDel="00000000" w:rsidR="00000000" w:rsidRPr="00000000">
        <w:rPr>
          <w:rFonts w:ascii="Arial" w:cs="Arial" w:eastAsia="Arial" w:hAnsi="Arial"/>
          <w:b w:val="1"/>
          <w:rtl w:val="0"/>
        </w:rPr>
        <w:t xml:space="preserve">Fecha de modificación del programa: 10 de enero de 2019</w:t>
      </w:r>
    </w:p>
    <w:p w:rsidR="00000000" w:rsidDel="00000000" w:rsidP="00000000" w:rsidRDefault="00000000" w:rsidRPr="00000000" w14:paraId="000000DD">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Académico responsable de la modificación del programa:  </w:t>
      </w:r>
    </w:p>
    <w:p w:rsidR="00000000" w:rsidDel="00000000" w:rsidP="00000000" w:rsidRDefault="00000000" w:rsidRPr="00000000" w14:paraId="000000DE">
      <w:pPr>
        <w:spacing w:after="0" w:line="240" w:lineRule="auto"/>
        <w:rPr>
          <w:rFonts w:ascii="Arial" w:cs="Arial" w:eastAsia="Arial" w:hAnsi="Arial"/>
          <w:b w:val="1"/>
        </w:rPr>
      </w:pPr>
      <w:bookmarkStart w:colFirst="0" w:colLast="0" w:name="_heading=h.gjdgxs" w:id="0"/>
      <w:bookmarkEnd w:id="0"/>
      <w:r w:rsidDel="00000000" w:rsidR="00000000" w:rsidRPr="00000000">
        <w:rPr>
          <w:rFonts w:ascii="Arial" w:cs="Arial" w:eastAsia="Arial" w:hAnsi="Arial"/>
          <w:b w:val="1"/>
          <w:rtl w:val="0"/>
        </w:rPr>
        <w:t xml:space="preserve">Dr. Andrés F. Sarrazin</w:t>
      </w:r>
    </w:p>
    <w:p w:rsidR="00000000" w:rsidDel="00000000" w:rsidP="00000000" w:rsidRDefault="00000000" w:rsidRPr="00000000" w14:paraId="000000DF">
      <w:pPr>
        <w:spacing w:line="240" w:lineRule="auto"/>
        <w:rPr>
          <w:rFonts w:ascii="Arial" w:cs="Arial" w:eastAsia="Arial" w:hAnsi="Arial"/>
          <w:b w:val="1"/>
        </w:rPr>
      </w:pPr>
      <w:r w:rsidDel="00000000" w:rsidR="00000000" w:rsidRPr="00000000">
        <w:rPr>
          <w:rFonts w:ascii="Arial" w:cs="Arial" w:eastAsia="Arial" w:hAnsi="Arial"/>
          <w:b w:val="1"/>
          <w:rtl w:val="0"/>
        </w:rPr>
        <w:t xml:space="preserve">Fecha de modificación del programa: 27 de junio de 2024</w:t>
      </w:r>
    </w:p>
    <w:p w:rsidR="00000000" w:rsidDel="00000000" w:rsidP="00000000" w:rsidRDefault="00000000" w:rsidRPr="00000000" w14:paraId="000000E0">
      <w:pPr>
        <w:spacing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E1">
      <w:pPr>
        <w:spacing w:line="240" w:lineRule="auto"/>
        <w:rPr>
          <w:rFonts w:ascii="Arial" w:cs="Arial" w:eastAsia="Arial" w:hAnsi="Arial"/>
          <w:b w:val="1"/>
        </w:rPr>
      </w:pPr>
      <w:r w:rsidDel="00000000" w:rsidR="00000000" w:rsidRPr="00000000">
        <w:rPr>
          <w:rtl w:val="0"/>
        </w:rPr>
      </w:r>
    </w:p>
    <w:sectPr>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20" w:firstLine="20"/>
      </w:pPr>
      <w:rPr>
        <w:rFonts w:ascii="Noto Sans Symbols" w:cs="Noto Sans Symbols" w:eastAsia="Noto Sans Symbols" w:hAnsi="Noto Sans Symbols"/>
      </w:rPr>
    </w:lvl>
    <w:lvl w:ilvl="1">
      <w:start w:val="1"/>
      <w:numFmt w:val="bullet"/>
      <w:lvlText w:val="○"/>
      <w:lvlJc w:val="left"/>
      <w:pPr>
        <w:ind w:left="36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_tradnl"/>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167A8"/>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aconcuadrcula">
    <w:name w:val="Table Grid"/>
    <w:basedOn w:val="Tablanormal"/>
    <w:uiPriority w:val="59"/>
    <w:rsid w:val="004167A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ipervnculo">
    <w:name w:val="Hyperlink"/>
    <w:basedOn w:val="Fuentedeprrafopredeter"/>
    <w:uiPriority w:val="99"/>
    <w:unhideWhenUsed w:val="1"/>
    <w:rsid w:val="00E37CE3"/>
    <w:rPr>
      <w:color w:val="0000ff" w:themeColor="hyperlink"/>
      <w:u w:val="single"/>
    </w:rPr>
  </w:style>
  <w:style w:type="paragraph" w:styleId="Prrafodelista">
    <w:name w:val="List Paragraph"/>
    <w:basedOn w:val="Normal"/>
    <w:uiPriority w:val="72"/>
    <w:qFormat w:val="1"/>
    <w:rsid w:val="00E37CE3"/>
    <w:pPr>
      <w:ind w:left="720"/>
      <w:contextualSpacing w:val="1"/>
    </w:pPr>
  </w:style>
  <w:style w:type="character" w:styleId="Hipervnculovisitado">
    <w:name w:val="FollowedHyperlink"/>
    <w:basedOn w:val="Fuentedeprrafopredeter"/>
    <w:uiPriority w:val="99"/>
    <w:semiHidden w:val="1"/>
    <w:unhideWhenUsed w:val="1"/>
    <w:rsid w:val="007F6443"/>
    <w:rPr>
      <w:color w:val="800080" w:themeColor="followedHyperlink"/>
      <w:u w:val="single"/>
    </w:rPr>
  </w:style>
  <w:style w:type="character" w:styleId="Mencinsinresolver">
    <w:name w:val="Unresolved Mention"/>
    <w:basedOn w:val="Fuentedeprrafopredeter"/>
    <w:uiPriority w:val="99"/>
    <w:rsid w:val="007F6443"/>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protocol-online.org/" TargetMode="External"/><Relationship Id="rId10" Type="http://schemas.openxmlformats.org/officeDocument/2006/relationships/hyperlink" Target="http://www.restrictionmapper.org/" TargetMode="External"/><Relationship Id="rId13" Type="http://schemas.openxmlformats.org/officeDocument/2006/relationships/hyperlink" Target="http://www.expasy.ch/prosite/" TargetMode="External"/><Relationship Id="rId12" Type="http://schemas.openxmlformats.org/officeDocument/2006/relationships/hyperlink" Target="http://bioinformatics.ca/links_directory/index.php"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premierbiosoft.com/" TargetMode="External"/><Relationship Id="rId14" Type="http://schemas.openxmlformats.org/officeDocument/2006/relationships/hyperlink" Target="http://www.gene-regulation.co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www.ncbi.nlm.nih.gov/sites/entrez"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xCDUU2Ml0HiL5JSJ8fLETzM1A==">CgMxLjAyCGguZ2pkZ3hzMghoLmdqZGd4czgAciExZ0lpVFY1V203dEg3NnBqcW84bUpKSkhCbnBmN1lnbEI=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2024-04-21T14:10:00Z</dcterms:created>
  <dc:creator>ucal1</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0x010100661739E02111B843BC4688F8CDC8A84C00A19138A9608EBB4BAC578F16028E0711</vt:lpwstr>
  </property>
</Properties>
</file>