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86630" w:rsidRDefault="00B31582">
      <w:pPr>
        <w:jc w:val="center"/>
        <w:rPr>
          <w:b/>
          <w:smallCaps/>
          <w:color w:val="1F497D"/>
          <w:sz w:val="20"/>
          <w:szCs w:val="20"/>
          <w:highlight w:val="white"/>
        </w:rPr>
      </w:pPr>
      <w:r>
        <w:rPr>
          <w:b/>
          <w:smallCaps/>
          <w:color w:val="1F497D"/>
          <w:sz w:val="20"/>
          <w:szCs w:val="20"/>
          <w:highlight w:val="white"/>
        </w:rPr>
        <w:tab/>
        <w:t>PROGRAMA DE ACOMPAÑAMIENTO Y ACCESO EFECTIVO A LA EDUCACIÓN SUPERIOR PACE</w:t>
      </w:r>
    </w:p>
    <w:p w14:paraId="00000002" w14:textId="77777777" w:rsidR="00D86630" w:rsidRDefault="00B31582">
      <w:pPr>
        <w:spacing w:after="0" w:line="240" w:lineRule="auto"/>
        <w:jc w:val="center"/>
        <w:rPr>
          <w:b/>
          <w:smallCaps/>
          <w:color w:val="1F497D"/>
          <w:sz w:val="20"/>
          <w:szCs w:val="20"/>
          <w:highlight w:val="white"/>
        </w:rPr>
      </w:pPr>
      <w:r>
        <w:rPr>
          <w:b/>
          <w:smallCaps/>
          <w:color w:val="1F497D"/>
          <w:sz w:val="26"/>
          <w:szCs w:val="26"/>
          <w:highlight w:val="white"/>
        </w:rPr>
        <w:t xml:space="preserve">llamado a concurso </w:t>
      </w:r>
      <w:r>
        <w:rPr>
          <w:b/>
          <w:smallCaps/>
          <w:color w:val="1F497D"/>
          <w:sz w:val="20"/>
          <w:szCs w:val="20"/>
          <w:highlight w:val="white"/>
        </w:rPr>
        <w:t>PUCV 2177</w:t>
      </w:r>
    </w:p>
    <w:p w14:paraId="00000003" w14:textId="77777777" w:rsidR="00D86630" w:rsidRDefault="00D86630">
      <w:pPr>
        <w:spacing w:after="0" w:line="240" w:lineRule="auto"/>
        <w:jc w:val="center"/>
        <w:rPr>
          <w:b/>
          <w:smallCaps/>
          <w:sz w:val="18"/>
          <w:szCs w:val="18"/>
          <w:highlight w:val="white"/>
        </w:rPr>
      </w:pPr>
    </w:p>
    <w:p w14:paraId="00000004" w14:textId="77777777" w:rsidR="00D86630" w:rsidRDefault="00B31582">
      <w:pPr>
        <w:spacing w:after="0"/>
        <w:jc w:val="center"/>
        <w:rPr>
          <w:i/>
          <w:sz w:val="18"/>
          <w:szCs w:val="18"/>
        </w:rPr>
      </w:pPr>
      <w:r>
        <w:rPr>
          <w:i/>
          <w:sz w:val="18"/>
          <w:szCs w:val="18"/>
        </w:rPr>
        <w:t xml:space="preserve">Llamado a concurso para la contratación de Psiquiatra responsable de evaluar, orientar y tratar a estudiantes </w:t>
      </w:r>
      <w:r>
        <w:rPr>
          <w:i/>
          <w:sz w:val="18"/>
          <w:szCs w:val="18"/>
          <w:highlight w:val="white"/>
        </w:rPr>
        <w:t>de primer año</w:t>
      </w:r>
      <w:r>
        <w:rPr>
          <w:i/>
          <w:sz w:val="18"/>
          <w:szCs w:val="18"/>
        </w:rPr>
        <w:t xml:space="preserve"> beneficiarios del programa PACE</w:t>
      </w:r>
      <w:r>
        <w:rPr>
          <w:i/>
          <w:sz w:val="18"/>
          <w:szCs w:val="18"/>
          <w:highlight w:val="white"/>
        </w:rPr>
        <w:t xml:space="preserve"> que realicen solicitudes de atención clínica para apoyo farmacológico como apoyo a su desempeño académico y avances en los procesos de formación profesional.</w:t>
      </w:r>
    </w:p>
    <w:p w14:paraId="00000005" w14:textId="77777777" w:rsidR="00D86630" w:rsidRDefault="00D86630">
      <w:pPr>
        <w:spacing w:after="0"/>
        <w:jc w:val="both"/>
        <w:rPr>
          <w:smallCaps/>
          <w:sz w:val="18"/>
          <w:szCs w:val="18"/>
          <w:highlight w:val="white"/>
        </w:rPr>
      </w:pPr>
    </w:p>
    <w:p w14:paraId="00000006" w14:textId="77777777" w:rsidR="00D86630" w:rsidRDefault="00D86630">
      <w:pPr>
        <w:spacing w:after="0"/>
        <w:jc w:val="both"/>
        <w:rPr>
          <w:smallCaps/>
          <w:color w:val="1F497D"/>
          <w:sz w:val="18"/>
          <w:szCs w:val="18"/>
          <w:highlight w:val="white"/>
        </w:rPr>
      </w:pPr>
    </w:p>
    <w:p w14:paraId="00000007" w14:textId="77777777" w:rsidR="00D86630" w:rsidRDefault="00B31582">
      <w:pPr>
        <w:numPr>
          <w:ilvl w:val="0"/>
          <w:numId w:val="3"/>
        </w:numPr>
        <w:pBdr>
          <w:top w:val="nil"/>
          <w:left w:val="nil"/>
          <w:bottom w:val="nil"/>
          <w:right w:val="nil"/>
          <w:between w:val="nil"/>
        </w:pBdr>
        <w:spacing w:after="0"/>
        <w:ind w:left="284" w:hanging="284"/>
        <w:jc w:val="both"/>
        <w:rPr>
          <w:b/>
          <w:smallCaps/>
          <w:color w:val="1F497D"/>
          <w:sz w:val="18"/>
          <w:szCs w:val="18"/>
          <w:highlight w:val="white"/>
        </w:rPr>
      </w:pPr>
      <w:r>
        <w:rPr>
          <w:b/>
          <w:smallCaps/>
          <w:color w:val="1F497D"/>
          <w:sz w:val="18"/>
          <w:szCs w:val="18"/>
          <w:highlight w:val="white"/>
        </w:rPr>
        <w:t>ANTECEDENTES</w:t>
      </w:r>
    </w:p>
    <w:p w14:paraId="00000008" w14:textId="77777777" w:rsidR="00D86630" w:rsidRDefault="00D86630">
      <w:pPr>
        <w:spacing w:after="0"/>
        <w:jc w:val="both"/>
        <w:rPr>
          <w:smallCaps/>
          <w:sz w:val="18"/>
          <w:szCs w:val="18"/>
          <w:highlight w:val="white"/>
        </w:rPr>
      </w:pPr>
    </w:p>
    <w:p w14:paraId="00000009" w14:textId="77777777" w:rsidR="00D86630" w:rsidRDefault="00B31582">
      <w:pPr>
        <w:spacing w:after="0"/>
        <w:jc w:val="both"/>
        <w:rPr>
          <w:sz w:val="18"/>
          <w:szCs w:val="18"/>
        </w:rPr>
      </w:pPr>
      <w:r>
        <w:rPr>
          <w:sz w:val="18"/>
          <w:szCs w:val="18"/>
        </w:rPr>
        <w:t>El programa PACE tiene por objetivo permitir el acceso a la Educación Superior de estudiantes destacados en Enseñanza Media, provenientes de contextos vulnerados, mediante la realización de acciones de preparación y apoyo permanentes, y asegurar cupos adicionales a la oferta académica regular por parte de las Instituciones de Educación Superior participantes, y además cumplir con la misión de facilitar el progreso de los estudiantes que accedan a la Educación Superior gracias al Programa, a través de actividades de acompañamiento tendientes a la retención de aquellos durante los primeros años de estudios superiores.</w:t>
      </w:r>
    </w:p>
    <w:p w14:paraId="0000000A" w14:textId="77777777" w:rsidR="00D86630" w:rsidRDefault="00D86630">
      <w:pPr>
        <w:spacing w:after="0"/>
        <w:jc w:val="both"/>
        <w:rPr>
          <w:sz w:val="18"/>
          <w:szCs w:val="18"/>
        </w:rPr>
      </w:pPr>
    </w:p>
    <w:p w14:paraId="0000000B" w14:textId="77777777" w:rsidR="00D86630" w:rsidRDefault="00B31582">
      <w:pPr>
        <w:spacing w:after="0"/>
        <w:jc w:val="both"/>
        <w:rPr>
          <w:sz w:val="18"/>
          <w:szCs w:val="18"/>
        </w:rPr>
      </w:pPr>
      <w:r>
        <w:rPr>
          <w:sz w:val="18"/>
          <w:szCs w:val="18"/>
        </w:rPr>
        <w:t>Para cumplir de forma responsable con este desafío, el programa es implementado por los equipos de 31 Instituciones de Educación Superior (IES) que están en convenio con el Ministerio de Educación, 29 universidades del CRUCH, un Centro de Formación Técnica y un Instituto Profesional, quienes realizan actividades de preparación en 3º y 4º año medio y de acompañamiento durante su primer año de estudios superiores, con miras a que puedan mantenerse en el sistema y lograr su titulación.</w:t>
      </w:r>
    </w:p>
    <w:p w14:paraId="0000000C" w14:textId="77777777" w:rsidR="00D86630" w:rsidRDefault="00D86630">
      <w:pPr>
        <w:spacing w:after="0" w:line="240" w:lineRule="auto"/>
        <w:jc w:val="both"/>
        <w:rPr>
          <w:sz w:val="18"/>
          <w:szCs w:val="18"/>
        </w:rPr>
      </w:pPr>
    </w:p>
    <w:p w14:paraId="0000000D" w14:textId="77777777" w:rsidR="00D86630" w:rsidRDefault="00B31582">
      <w:pPr>
        <w:spacing w:after="0"/>
        <w:jc w:val="both"/>
        <w:rPr>
          <w:sz w:val="18"/>
          <w:szCs w:val="18"/>
        </w:rPr>
      </w:pPr>
      <w:r>
        <w:rPr>
          <w:sz w:val="18"/>
          <w:szCs w:val="18"/>
        </w:rPr>
        <w:t>El Programa de Acompañamiento y Acceso Efectivo a la Educación Superior (PACE) busca promover la equidad en el acceso mediante mecanismos que contrapesen el sesgo socioeconómico existente en los requisitos académicos, facilitando el progreso y titulación de los estudiantes que ingresen a la educación terciaria, a través de acciones permanentes de acompañamiento y apoyo.</w:t>
      </w:r>
    </w:p>
    <w:p w14:paraId="0000000E" w14:textId="77777777" w:rsidR="00D86630" w:rsidRDefault="00D86630">
      <w:pPr>
        <w:spacing w:after="0"/>
        <w:jc w:val="both"/>
        <w:rPr>
          <w:smallCaps/>
          <w:sz w:val="18"/>
          <w:szCs w:val="18"/>
          <w:highlight w:val="white"/>
        </w:rPr>
      </w:pPr>
    </w:p>
    <w:p w14:paraId="0000000F" w14:textId="77777777" w:rsidR="00D86630" w:rsidRDefault="00D86630">
      <w:pPr>
        <w:spacing w:after="0"/>
        <w:jc w:val="both"/>
        <w:rPr>
          <w:smallCaps/>
          <w:sz w:val="18"/>
          <w:szCs w:val="18"/>
          <w:highlight w:val="white"/>
        </w:rPr>
      </w:pPr>
    </w:p>
    <w:p w14:paraId="00000010" w14:textId="77777777" w:rsidR="00D86630" w:rsidRDefault="00B31582">
      <w:pPr>
        <w:numPr>
          <w:ilvl w:val="0"/>
          <w:numId w:val="3"/>
        </w:numPr>
        <w:pBdr>
          <w:top w:val="nil"/>
          <w:left w:val="nil"/>
          <w:bottom w:val="nil"/>
          <w:right w:val="nil"/>
          <w:between w:val="nil"/>
        </w:pBdr>
        <w:spacing w:after="0"/>
        <w:ind w:left="284" w:hanging="295"/>
        <w:jc w:val="both"/>
        <w:rPr>
          <w:b/>
          <w:smallCaps/>
          <w:color w:val="1F497D"/>
          <w:sz w:val="18"/>
          <w:szCs w:val="18"/>
          <w:highlight w:val="white"/>
        </w:rPr>
      </w:pPr>
      <w:r>
        <w:rPr>
          <w:b/>
          <w:smallCaps/>
          <w:color w:val="1F497D"/>
          <w:sz w:val="18"/>
          <w:szCs w:val="18"/>
          <w:highlight w:val="white"/>
        </w:rPr>
        <w:t>ALCANCE DE LOS SERVICIOS REQUERIDOS</w:t>
      </w:r>
    </w:p>
    <w:p w14:paraId="00000011" w14:textId="77777777" w:rsidR="00D86630" w:rsidRDefault="00D86630">
      <w:pPr>
        <w:spacing w:after="0"/>
        <w:jc w:val="both"/>
        <w:rPr>
          <w:smallCaps/>
          <w:sz w:val="18"/>
          <w:szCs w:val="18"/>
          <w:highlight w:val="white"/>
        </w:rPr>
      </w:pPr>
    </w:p>
    <w:p w14:paraId="00000012" w14:textId="77777777" w:rsidR="00D86630" w:rsidRDefault="00B31582">
      <w:pPr>
        <w:jc w:val="both"/>
        <w:rPr>
          <w:sz w:val="18"/>
          <w:szCs w:val="18"/>
        </w:rPr>
      </w:pPr>
      <w:r>
        <w:rPr>
          <w:sz w:val="18"/>
          <w:szCs w:val="18"/>
        </w:rPr>
        <w:t xml:space="preserve">El presente llamado a concurso se enmarca en los requerimientos de implementación del Programa PACE PUCV, en su componente de Acompañamiento en Educación Superior (AES), referido a la atención de estudiantes PACE para su monitoreo y acompañamiento, implementados por la Pontificia Universidad Católica de Valparaíso. En particular, se espera que el profesional seleccionado realice atención individual de los estudiantes referidos para </w:t>
      </w:r>
      <w:r>
        <w:rPr>
          <w:sz w:val="18"/>
          <w:szCs w:val="18"/>
          <w:highlight w:val="white"/>
        </w:rPr>
        <w:t>diagnosticar, tratar y evaluar tanto a) trastornos mentales, emocionales y de conducta, como b) demandas particulares que, sin cumplir con criterios diagnósticos médicos, constituyan problemáticas de salud mental que amenacen el adecuado desempeño académico del sujeto.</w:t>
      </w:r>
    </w:p>
    <w:p w14:paraId="00000013" w14:textId="77777777" w:rsidR="00D86630" w:rsidRDefault="00B31582">
      <w:pPr>
        <w:spacing w:after="160"/>
        <w:jc w:val="both"/>
        <w:rPr>
          <w:sz w:val="18"/>
          <w:szCs w:val="18"/>
        </w:rPr>
      </w:pPr>
      <w:r>
        <w:rPr>
          <w:sz w:val="18"/>
          <w:szCs w:val="18"/>
        </w:rPr>
        <w:t xml:space="preserve">Estas tareas se implementan como parte de las acciones del Apoyo Psicoeducativo alojado en el Servicio Médico de la universidad, estableciendo atenciones acordes al sistema de seguimiento y monitoreo establecido institucionalmente, de igual modo que para aquellos casos de demanda espontánea. Diagnosticar y tratar enfermedades de salud mental, considerando dimensiones fisiológicas y químicas, desde una mirada integral del ser humano. </w:t>
      </w:r>
    </w:p>
    <w:p w14:paraId="00000014" w14:textId="77777777" w:rsidR="00D86630" w:rsidRDefault="00D86630">
      <w:pPr>
        <w:spacing w:after="0"/>
        <w:jc w:val="both"/>
        <w:rPr>
          <w:smallCaps/>
          <w:sz w:val="18"/>
          <w:szCs w:val="18"/>
          <w:highlight w:val="white"/>
        </w:rPr>
      </w:pPr>
    </w:p>
    <w:p w14:paraId="00000015" w14:textId="77777777" w:rsidR="00D86630" w:rsidRDefault="00B31582">
      <w:pPr>
        <w:numPr>
          <w:ilvl w:val="0"/>
          <w:numId w:val="3"/>
        </w:numPr>
        <w:pBdr>
          <w:top w:val="nil"/>
          <w:left w:val="nil"/>
          <w:bottom w:val="nil"/>
          <w:right w:val="nil"/>
          <w:between w:val="nil"/>
        </w:pBdr>
        <w:spacing w:after="0"/>
        <w:ind w:left="284" w:hanging="284"/>
        <w:jc w:val="both"/>
        <w:rPr>
          <w:b/>
          <w:smallCaps/>
          <w:color w:val="1F497D"/>
          <w:sz w:val="18"/>
          <w:szCs w:val="18"/>
          <w:highlight w:val="white"/>
        </w:rPr>
      </w:pPr>
      <w:r>
        <w:rPr>
          <w:b/>
          <w:smallCaps/>
          <w:color w:val="1F497D"/>
          <w:sz w:val="18"/>
          <w:szCs w:val="18"/>
          <w:highlight w:val="white"/>
        </w:rPr>
        <w:t>REQUISITOS GENERALES DE POSTULACIÓN</w:t>
      </w:r>
    </w:p>
    <w:p w14:paraId="00000016" w14:textId="77777777" w:rsidR="00D86630" w:rsidRDefault="00D86630">
      <w:pPr>
        <w:pBdr>
          <w:top w:val="nil"/>
          <w:left w:val="nil"/>
          <w:bottom w:val="nil"/>
          <w:right w:val="nil"/>
          <w:between w:val="nil"/>
        </w:pBdr>
        <w:spacing w:after="0"/>
        <w:ind w:left="1080"/>
        <w:jc w:val="both"/>
        <w:rPr>
          <w:b/>
          <w:smallCaps/>
          <w:color w:val="000000"/>
          <w:sz w:val="18"/>
          <w:szCs w:val="18"/>
          <w:highlight w:val="white"/>
        </w:rPr>
      </w:pPr>
    </w:p>
    <w:p w14:paraId="00000017" w14:textId="77777777" w:rsidR="00D86630" w:rsidRDefault="00B31582">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Título de Médico Cirujano obtenido en universidad chilena acreditada o en el Extranjero (con la revalidación correspondiente).</w:t>
      </w:r>
    </w:p>
    <w:p w14:paraId="00000018" w14:textId="77777777" w:rsidR="00D86630" w:rsidRDefault="00B31582">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Certificación de especialización en Psiquiatría.</w:t>
      </w:r>
    </w:p>
    <w:p w14:paraId="00000019" w14:textId="77777777" w:rsidR="00D86630" w:rsidRDefault="00B31582">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 xml:space="preserve">Experiencia profesional en atención de estudiantes de Educación Superior. </w:t>
      </w:r>
    </w:p>
    <w:p w14:paraId="0000001A" w14:textId="77777777" w:rsidR="00D86630" w:rsidRDefault="00B31582">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lastRenderedPageBreak/>
        <w:t xml:space="preserve">Experiencia en trabajo en equipo multidisciplinario con profesionales </w:t>
      </w:r>
      <w:r>
        <w:rPr>
          <w:sz w:val="18"/>
          <w:szCs w:val="18"/>
        </w:rPr>
        <w:t>del área</w:t>
      </w:r>
      <w:r>
        <w:rPr>
          <w:color w:val="000000"/>
          <w:sz w:val="18"/>
          <w:szCs w:val="18"/>
        </w:rPr>
        <w:t xml:space="preserve"> de la salud mental.</w:t>
      </w:r>
    </w:p>
    <w:p w14:paraId="0000001B" w14:textId="77777777" w:rsidR="00D86630" w:rsidRDefault="00B31582">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Disponibilidad horaria inmediata.</w:t>
      </w:r>
    </w:p>
    <w:p w14:paraId="0000001C" w14:textId="77777777" w:rsidR="00D86630" w:rsidRDefault="00B31582">
      <w:pPr>
        <w:numPr>
          <w:ilvl w:val="0"/>
          <w:numId w:val="2"/>
        </w:numPr>
        <w:pBdr>
          <w:top w:val="nil"/>
          <w:left w:val="nil"/>
          <w:bottom w:val="nil"/>
          <w:right w:val="nil"/>
          <w:between w:val="nil"/>
        </w:pBdr>
        <w:spacing w:after="0"/>
        <w:jc w:val="both"/>
        <w:rPr>
          <w:color w:val="000000"/>
          <w:sz w:val="18"/>
          <w:szCs w:val="18"/>
        </w:rPr>
      </w:pPr>
      <w:r>
        <w:rPr>
          <w:color w:val="000000"/>
          <w:sz w:val="18"/>
          <w:szCs w:val="18"/>
        </w:rPr>
        <w:t>Motivación e interés por el cargo.</w:t>
      </w:r>
    </w:p>
    <w:p w14:paraId="0000001D" w14:textId="77777777" w:rsidR="00D86630" w:rsidRDefault="00B31582">
      <w:pPr>
        <w:numPr>
          <w:ilvl w:val="0"/>
          <w:numId w:val="2"/>
        </w:numPr>
        <w:pBdr>
          <w:top w:val="nil"/>
          <w:left w:val="nil"/>
          <w:bottom w:val="nil"/>
          <w:right w:val="nil"/>
          <w:between w:val="nil"/>
        </w:pBdr>
        <w:spacing w:after="160" w:line="240" w:lineRule="auto"/>
        <w:jc w:val="both"/>
        <w:rPr>
          <w:color w:val="000000"/>
          <w:sz w:val="18"/>
          <w:szCs w:val="18"/>
        </w:rPr>
      </w:pPr>
      <w:r>
        <w:rPr>
          <w:color w:val="000000"/>
          <w:sz w:val="18"/>
          <w:szCs w:val="18"/>
        </w:rPr>
        <w:t>Amplio conocimiento de enfermedades de salud mental, asociadas a rango etario de estudiantes de Educación Superior.</w:t>
      </w:r>
    </w:p>
    <w:p w14:paraId="0000001E" w14:textId="77777777" w:rsidR="00D86630" w:rsidRDefault="00D86630">
      <w:pPr>
        <w:spacing w:after="160" w:line="240" w:lineRule="auto"/>
        <w:rPr>
          <w:sz w:val="18"/>
          <w:szCs w:val="18"/>
        </w:rPr>
      </w:pPr>
    </w:p>
    <w:p w14:paraId="0000001F" w14:textId="77777777" w:rsidR="00D86630" w:rsidRDefault="00B31582">
      <w:pPr>
        <w:numPr>
          <w:ilvl w:val="0"/>
          <w:numId w:val="3"/>
        </w:numPr>
        <w:pBdr>
          <w:top w:val="nil"/>
          <w:left w:val="nil"/>
          <w:bottom w:val="nil"/>
          <w:right w:val="nil"/>
          <w:between w:val="nil"/>
        </w:pBdr>
        <w:spacing w:after="0"/>
        <w:ind w:left="284" w:hanging="284"/>
        <w:jc w:val="both"/>
        <w:rPr>
          <w:b/>
          <w:smallCaps/>
          <w:color w:val="000000"/>
          <w:sz w:val="18"/>
          <w:szCs w:val="18"/>
          <w:highlight w:val="white"/>
        </w:rPr>
      </w:pPr>
      <w:r>
        <w:rPr>
          <w:b/>
          <w:smallCaps/>
          <w:color w:val="1F497D"/>
          <w:sz w:val="18"/>
          <w:szCs w:val="18"/>
          <w:highlight w:val="white"/>
        </w:rPr>
        <w:t>COMPETENCIAS REQUERIDAS</w:t>
      </w:r>
    </w:p>
    <w:p w14:paraId="00000020" w14:textId="77777777" w:rsidR="00D86630" w:rsidRDefault="00D86630">
      <w:pPr>
        <w:spacing w:after="0"/>
        <w:jc w:val="both"/>
        <w:rPr>
          <w:smallCaps/>
          <w:sz w:val="18"/>
          <w:szCs w:val="18"/>
          <w:highlight w:val="white"/>
        </w:rPr>
      </w:pPr>
    </w:p>
    <w:p w14:paraId="00000021" w14:textId="77777777" w:rsidR="00D86630" w:rsidRDefault="00B31582">
      <w:pPr>
        <w:numPr>
          <w:ilvl w:val="0"/>
          <w:numId w:val="1"/>
        </w:numPr>
        <w:pBdr>
          <w:top w:val="nil"/>
          <w:left w:val="nil"/>
          <w:bottom w:val="nil"/>
          <w:right w:val="nil"/>
          <w:between w:val="nil"/>
        </w:pBdr>
        <w:spacing w:after="0" w:line="240" w:lineRule="auto"/>
        <w:ind w:left="709" w:hanging="283"/>
        <w:jc w:val="both"/>
        <w:rPr>
          <w:color w:val="000000"/>
          <w:sz w:val="18"/>
          <w:szCs w:val="18"/>
        </w:rPr>
      </w:pPr>
      <w:r>
        <w:rPr>
          <w:color w:val="000000"/>
          <w:sz w:val="18"/>
          <w:szCs w:val="18"/>
        </w:rPr>
        <w:t>Trabajo en equipo y motivación al logro.</w:t>
      </w:r>
    </w:p>
    <w:p w14:paraId="00000022" w14:textId="77777777" w:rsidR="00D86630" w:rsidRDefault="00B31582">
      <w:pPr>
        <w:numPr>
          <w:ilvl w:val="0"/>
          <w:numId w:val="1"/>
        </w:numPr>
        <w:pBdr>
          <w:top w:val="nil"/>
          <w:left w:val="nil"/>
          <w:bottom w:val="nil"/>
          <w:right w:val="nil"/>
          <w:between w:val="nil"/>
        </w:pBdr>
        <w:spacing w:after="0" w:line="240" w:lineRule="auto"/>
        <w:ind w:left="709" w:hanging="283"/>
        <w:jc w:val="both"/>
        <w:rPr>
          <w:color w:val="000000"/>
          <w:sz w:val="18"/>
          <w:szCs w:val="18"/>
        </w:rPr>
      </w:pPr>
      <w:r>
        <w:rPr>
          <w:color w:val="000000"/>
          <w:sz w:val="18"/>
          <w:szCs w:val="18"/>
        </w:rPr>
        <w:t>Empatía</w:t>
      </w:r>
    </w:p>
    <w:p w14:paraId="00000023" w14:textId="77777777" w:rsidR="00D86630" w:rsidRDefault="00B31582">
      <w:pPr>
        <w:numPr>
          <w:ilvl w:val="0"/>
          <w:numId w:val="1"/>
        </w:numPr>
        <w:spacing w:after="0" w:line="259" w:lineRule="auto"/>
        <w:ind w:left="709" w:hanging="283"/>
        <w:rPr>
          <w:sz w:val="18"/>
          <w:szCs w:val="18"/>
        </w:rPr>
      </w:pPr>
      <w:r>
        <w:rPr>
          <w:sz w:val="18"/>
          <w:szCs w:val="18"/>
        </w:rPr>
        <w:t>Escucha y atención activa</w:t>
      </w:r>
    </w:p>
    <w:p w14:paraId="00000024" w14:textId="77777777" w:rsidR="00D86630" w:rsidRDefault="00B31582">
      <w:pPr>
        <w:numPr>
          <w:ilvl w:val="0"/>
          <w:numId w:val="1"/>
        </w:numPr>
        <w:pBdr>
          <w:top w:val="nil"/>
          <w:left w:val="nil"/>
          <w:bottom w:val="nil"/>
          <w:right w:val="nil"/>
          <w:between w:val="nil"/>
        </w:pBdr>
        <w:spacing w:after="0" w:line="240" w:lineRule="auto"/>
        <w:ind w:left="709" w:hanging="283"/>
        <w:jc w:val="both"/>
        <w:rPr>
          <w:color w:val="000000"/>
          <w:sz w:val="18"/>
          <w:szCs w:val="18"/>
        </w:rPr>
      </w:pPr>
      <w:r>
        <w:rPr>
          <w:color w:val="000000"/>
          <w:sz w:val="18"/>
          <w:szCs w:val="18"/>
        </w:rPr>
        <w:t>Orientación a los resultados</w:t>
      </w:r>
    </w:p>
    <w:p w14:paraId="00000025" w14:textId="77777777" w:rsidR="00D86630" w:rsidRDefault="00B31582">
      <w:pPr>
        <w:numPr>
          <w:ilvl w:val="0"/>
          <w:numId w:val="1"/>
        </w:numPr>
        <w:spacing w:after="0" w:line="240" w:lineRule="auto"/>
        <w:ind w:left="709" w:hanging="283"/>
        <w:jc w:val="both"/>
        <w:rPr>
          <w:sz w:val="18"/>
          <w:szCs w:val="18"/>
        </w:rPr>
      </w:pPr>
      <w:r>
        <w:rPr>
          <w:sz w:val="18"/>
          <w:szCs w:val="18"/>
        </w:rPr>
        <w:t>Responsabilidad</w:t>
      </w:r>
    </w:p>
    <w:p w14:paraId="00000026" w14:textId="77777777" w:rsidR="00D86630" w:rsidRDefault="00B31582">
      <w:pPr>
        <w:numPr>
          <w:ilvl w:val="0"/>
          <w:numId w:val="1"/>
        </w:numPr>
        <w:spacing w:after="0" w:line="240" w:lineRule="auto"/>
        <w:ind w:left="709" w:hanging="283"/>
        <w:jc w:val="both"/>
        <w:rPr>
          <w:sz w:val="18"/>
          <w:szCs w:val="18"/>
        </w:rPr>
      </w:pPr>
      <w:r>
        <w:rPr>
          <w:sz w:val="18"/>
          <w:szCs w:val="18"/>
        </w:rPr>
        <w:t>Autocrítica</w:t>
      </w:r>
    </w:p>
    <w:p w14:paraId="00000027" w14:textId="77777777" w:rsidR="00D86630" w:rsidRDefault="00B31582">
      <w:pPr>
        <w:numPr>
          <w:ilvl w:val="0"/>
          <w:numId w:val="1"/>
        </w:numPr>
        <w:spacing w:after="0" w:line="240" w:lineRule="auto"/>
        <w:ind w:left="709" w:hanging="283"/>
        <w:jc w:val="both"/>
        <w:rPr>
          <w:sz w:val="18"/>
          <w:szCs w:val="18"/>
        </w:rPr>
      </w:pPr>
      <w:r>
        <w:rPr>
          <w:sz w:val="18"/>
          <w:szCs w:val="18"/>
        </w:rPr>
        <w:t>Iniciativa</w:t>
      </w:r>
    </w:p>
    <w:p w14:paraId="00000028" w14:textId="77777777" w:rsidR="00D86630" w:rsidRDefault="00B31582">
      <w:pPr>
        <w:numPr>
          <w:ilvl w:val="0"/>
          <w:numId w:val="1"/>
        </w:numPr>
        <w:spacing w:after="0" w:line="240" w:lineRule="auto"/>
        <w:ind w:left="709" w:hanging="283"/>
        <w:jc w:val="both"/>
        <w:rPr>
          <w:sz w:val="18"/>
          <w:szCs w:val="18"/>
        </w:rPr>
      </w:pPr>
      <w:r>
        <w:rPr>
          <w:sz w:val="18"/>
          <w:szCs w:val="18"/>
        </w:rPr>
        <w:t>Autonomía</w:t>
      </w:r>
    </w:p>
    <w:p w14:paraId="00000029" w14:textId="77777777" w:rsidR="00D86630" w:rsidRDefault="00B31582">
      <w:pPr>
        <w:numPr>
          <w:ilvl w:val="0"/>
          <w:numId w:val="1"/>
        </w:numPr>
        <w:spacing w:after="0" w:line="240" w:lineRule="auto"/>
        <w:ind w:left="709" w:hanging="283"/>
        <w:jc w:val="both"/>
        <w:rPr>
          <w:sz w:val="18"/>
          <w:szCs w:val="18"/>
        </w:rPr>
      </w:pPr>
      <w:r>
        <w:rPr>
          <w:sz w:val="18"/>
          <w:szCs w:val="18"/>
        </w:rPr>
        <w:t>Flexibilidad</w:t>
      </w:r>
    </w:p>
    <w:p w14:paraId="0000002A" w14:textId="77777777" w:rsidR="00D86630" w:rsidRDefault="00B31582">
      <w:pPr>
        <w:numPr>
          <w:ilvl w:val="0"/>
          <w:numId w:val="1"/>
        </w:numPr>
        <w:spacing w:after="0" w:line="240" w:lineRule="auto"/>
        <w:ind w:left="709" w:hanging="283"/>
        <w:jc w:val="both"/>
        <w:rPr>
          <w:sz w:val="18"/>
          <w:szCs w:val="18"/>
        </w:rPr>
      </w:pPr>
      <w:r>
        <w:rPr>
          <w:sz w:val="18"/>
          <w:szCs w:val="18"/>
        </w:rPr>
        <w:t>Compromiso con la organización</w:t>
      </w:r>
    </w:p>
    <w:p w14:paraId="0000002B" w14:textId="77777777" w:rsidR="00D86630" w:rsidRDefault="00B31582">
      <w:pPr>
        <w:numPr>
          <w:ilvl w:val="0"/>
          <w:numId w:val="1"/>
        </w:numPr>
        <w:spacing w:after="0" w:line="259" w:lineRule="auto"/>
        <w:ind w:left="709" w:hanging="283"/>
        <w:rPr>
          <w:sz w:val="18"/>
          <w:szCs w:val="18"/>
        </w:rPr>
      </w:pPr>
      <w:r>
        <w:rPr>
          <w:sz w:val="18"/>
          <w:szCs w:val="18"/>
        </w:rPr>
        <w:t>Probidad</w:t>
      </w:r>
    </w:p>
    <w:p w14:paraId="0000002C" w14:textId="77777777" w:rsidR="00D86630" w:rsidRDefault="00D86630">
      <w:pPr>
        <w:spacing w:after="0"/>
        <w:ind w:left="709" w:hanging="283"/>
        <w:jc w:val="both"/>
        <w:rPr>
          <w:smallCaps/>
          <w:sz w:val="18"/>
          <w:szCs w:val="18"/>
          <w:highlight w:val="white"/>
        </w:rPr>
      </w:pPr>
    </w:p>
    <w:p w14:paraId="0000002D" w14:textId="77777777" w:rsidR="00D86630" w:rsidRDefault="00D86630">
      <w:pPr>
        <w:spacing w:after="0"/>
        <w:jc w:val="both"/>
        <w:rPr>
          <w:smallCaps/>
          <w:sz w:val="18"/>
          <w:szCs w:val="18"/>
          <w:highlight w:val="white"/>
        </w:rPr>
      </w:pPr>
    </w:p>
    <w:p w14:paraId="0000002E" w14:textId="77777777" w:rsidR="00D86630" w:rsidRDefault="00B31582">
      <w:pPr>
        <w:numPr>
          <w:ilvl w:val="0"/>
          <w:numId w:val="3"/>
        </w:numPr>
        <w:pBdr>
          <w:top w:val="nil"/>
          <w:left w:val="nil"/>
          <w:bottom w:val="nil"/>
          <w:right w:val="nil"/>
          <w:between w:val="nil"/>
        </w:pBdr>
        <w:spacing w:after="0"/>
        <w:ind w:left="284" w:hanging="284"/>
        <w:jc w:val="both"/>
        <w:rPr>
          <w:b/>
          <w:smallCaps/>
          <w:color w:val="1F497D"/>
          <w:sz w:val="18"/>
          <w:szCs w:val="18"/>
          <w:highlight w:val="white"/>
        </w:rPr>
      </w:pPr>
      <w:r>
        <w:rPr>
          <w:b/>
          <w:smallCaps/>
          <w:color w:val="1F497D"/>
          <w:sz w:val="18"/>
          <w:szCs w:val="18"/>
          <w:highlight w:val="white"/>
        </w:rPr>
        <w:t>DOCUMENTOS REQUERIDOS PARA POSTULAR</w:t>
      </w:r>
    </w:p>
    <w:p w14:paraId="0000002F" w14:textId="77777777" w:rsidR="00D86630" w:rsidRDefault="00D86630">
      <w:pPr>
        <w:spacing w:after="0"/>
        <w:jc w:val="both"/>
        <w:rPr>
          <w:smallCaps/>
          <w:sz w:val="18"/>
          <w:szCs w:val="18"/>
          <w:highlight w:val="white"/>
        </w:rPr>
      </w:pPr>
    </w:p>
    <w:p w14:paraId="00000030" w14:textId="77777777" w:rsidR="00D86630" w:rsidRDefault="00B31582">
      <w:pPr>
        <w:numPr>
          <w:ilvl w:val="0"/>
          <w:numId w:val="2"/>
        </w:numPr>
        <w:pBdr>
          <w:top w:val="nil"/>
          <w:left w:val="nil"/>
          <w:bottom w:val="nil"/>
          <w:right w:val="nil"/>
          <w:between w:val="nil"/>
        </w:pBdr>
        <w:spacing w:after="0" w:line="240" w:lineRule="auto"/>
        <w:ind w:left="714" w:hanging="357"/>
        <w:jc w:val="both"/>
        <w:rPr>
          <w:color w:val="000000"/>
          <w:sz w:val="18"/>
          <w:szCs w:val="18"/>
        </w:rPr>
      </w:pPr>
      <w:r>
        <w:rPr>
          <w:sz w:val="18"/>
          <w:szCs w:val="18"/>
        </w:rPr>
        <w:t>Currículum</w:t>
      </w:r>
      <w:r>
        <w:rPr>
          <w:color w:val="000000"/>
          <w:sz w:val="18"/>
          <w:szCs w:val="18"/>
        </w:rPr>
        <w:t xml:space="preserve"> Vitae actualizado</w:t>
      </w:r>
    </w:p>
    <w:p w14:paraId="00000031" w14:textId="77777777" w:rsidR="00D86630" w:rsidRDefault="00B31582">
      <w:pPr>
        <w:numPr>
          <w:ilvl w:val="0"/>
          <w:numId w:val="2"/>
        </w:numPr>
        <w:pBdr>
          <w:top w:val="nil"/>
          <w:left w:val="nil"/>
          <w:bottom w:val="nil"/>
          <w:right w:val="nil"/>
          <w:between w:val="nil"/>
        </w:pBdr>
        <w:spacing w:after="0" w:line="240" w:lineRule="auto"/>
        <w:ind w:left="714" w:hanging="357"/>
        <w:jc w:val="both"/>
        <w:rPr>
          <w:color w:val="000000"/>
          <w:sz w:val="18"/>
          <w:szCs w:val="18"/>
        </w:rPr>
      </w:pPr>
      <w:r>
        <w:rPr>
          <w:color w:val="000000"/>
          <w:sz w:val="18"/>
          <w:szCs w:val="18"/>
        </w:rPr>
        <w:t>Copia de certificados de título y/o grado académico</w:t>
      </w:r>
    </w:p>
    <w:p w14:paraId="00000032" w14:textId="77777777" w:rsidR="00D86630" w:rsidRDefault="00B31582">
      <w:pPr>
        <w:numPr>
          <w:ilvl w:val="0"/>
          <w:numId w:val="2"/>
        </w:numPr>
        <w:pBdr>
          <w:top w:val="nil"/>
          <w:left w:val="nil"/>
          <w:bottom w:val="nil"/>
          <w:right w:val="nil"/>
          <w:between w:val="nil"/>
        </w:pBdr>
        <w:spacing w:after="0" w:line="240" w:lineRule="auto"/>
        <w:ind w:left="714" w:hanging="357"/>
        <w:jc w:val="both"/>
        <w:rPr>
          <w:color w:val="000000"/>
          <w:sz w:val="18"/>
          <w:szCs w:val="18"/>
        </w:rPr>
      </w:pPr>
      <w:r>
        <w:rPr>
          <w:color w:val="000000"/>
          <w:sz w:val="18"/>
          <w:szCs w:val="18"/>
        </w:rPr>
        <w:t>Copia de certificado de especialidad</w:t>
      </w:r>
    </w:p>
    <w:p w14:paraId="00000033" w14:textId="77777777" w:rsidR="00D86630" w:rsidRDefault="00D86630">
      <w:pPr>
        <w:spacing w:after="0"/>
        <w:jc w:val="both"/>
        <w:rPr>
          <w:smallCaps/>
          <w:sz w:val="18"/>
          <w:szCs w:val="18"/>
          <w:highlight w:val="white"/>
        </w:rPr>
      </w:pPr>
    </w:p>
    <w:p w14:paraId="00000034" w14:textId="77777777" w:rsidR="00D86630" w:rsidRDefault="00D86630">
      <w:pPr>
        <w:spacing w:after="0"/>
        <w:jc w:val="both"/>
        <w:rPr>
          <w:smallCaps/>
          <w:sz w:val="18"/>
          <w:szCs w:val="18"/>
          <w:highlight w:val="white"/>
        </w:rPr>
      </w:pPr>
    </w:p>
    <w:p w14:paraId="00000035" w14:textId="77777777" w:rsidR="00D86630" w:rsidRDefault="00B31582">
      <w:pPr>
        <w:numPr>
          <w:ilvl w:val="0"/>
          <w:numId w:val="3"/>
        </w:numPr>
        <w:pBdr>
          <w:top w:val="nil"/>
          <w:left w:val="nil"/>
          <w:bottom w:val="nil"/>
          <w:right w:val="nil"/>
          <w:between w:val="nil"/>
        </w:pBdr>
        <w:spacing w:after="0"/>
        <w:ind w:left="426" w:hanging="426"/>
        <w:jc w:val="both"/>
        <w:rPr>
          <w:b/>
          <w:smallCaps/>
          <w:color w:val="1F497D"/>
          <w:sz w:val="18"/>
          <w:szCs w:val="18"/>
          <w:highlight w:val="white"/>
        </w:rPr>
      </w:pPr>
      <w:r>
        <w:rPr>
          <w:b/>
          <w:smallCaps/>
          <w:color w:val="1F497D"/>
          <w:sz w:val="18"/>
          <w:szCs w:val="18"/>
          <w:highlight w:val="white"/>
        </w:rPr>
        <w:t>PRESENTACIÓN DE ANTECEDENTES Y PLAZOS</w:t>
      </w:r>
    </w:p>
    <w:p w14:paraId="00000036" w14:textId="77777777" w:rsidR="00D86630" w:rsidRDefault="00D86630">
      <w:pPr>
        <w:spacing w:after="0"/>
        <w:jc w:val="both"/>
        <w:rPr>
          <w:smallCaps/>
          <w:sz w:val="18"/>
          <w:szCs w:val="18"/>
          <w:highlight w:val="white"/>
        </w:rPr>
      </w:pPr>
    </w:p>
    <w:p w14:paraId="00000037" w14:textId="35FE1292" w:rsidR="00D86630" w:rsidRDefault="00B31582">
      <w:pPr>
        <w:spacing w:after="0"/>
        <w:jc w:val="both"/>
        <w:rPr>
          <w:b/>
          <w:sz w:val="18"/>
          <w:szCs w:val="18"/>
        </w:rPr>
      </w:pPr>
      <w:r>
        <w:rPr>
          <w:sz w:val="18"/>
          <w:szCs w:val="18"/>
        </w:rPr>
        <w:t xml:space="preserve">Los antecedentes serán recibidos en formato digital PDF, en el correo electrónico pace@pucv.cl, indicando en el asunto “Postulación Concurso Psiquiatra - PUCV 2177”, a partir de la fecha de la presente publicación y hasta el </w:t>
      </w:r>
      <w:r w:rsidR="007B6655">
        <w:rPr>
          <w:b/>
          <w:sz w:val="18"/>
          <w:szCs w:val="18"/>
        </w:rPr>
        <w:t>10</w:t>
      </w:r>
      <w:r w:rsidR="0038343B">
        <w:rPr>
          <w:b/>
          <w:sz w:val="18"/>
          <w:szCs w:val="18"/>
        </w:rPr>
        <w:t>/06</w:t>
      </w:r>
      <w:r>
        <w:rPr>
          <w:b/>
          <w:sz w:val="18"/>
          <w:szCs w:val="18"/>
        </w:rPr>
        <w:t>/2022, al medio día.</w:t>
      </w:r>
      <w:bookmarkStart w:id="0" w:name="_GoBack"/>
      <w:bookmarkEnd w:id="0"/>
    </w:p>
    <w:p w14:paraId="00000038" w14:textId="77777777" w:rsidR="00D86630" w:rsidRDefault="00D86630">
      <w:pPr>
        <w:spacing w:after="0"/>
        <w:jc w:val="both"/>
        <w:rPr>
          <w:sz w:val="18"/>
          <w:szCs w:val="18"/>
        </w:rPr>
      </w:pPr>
    </w:p>
    <w:p w14:paraId="00000039" w14:textId="77777777" w:rsidR="00D86630" w:rsidRDefault="00B31582">
      <w:pPr>
        <w:numPr>
          <w:ilvl w:val="0"/>
          <w:numId w:val="3"/>
        </w:numPr>
        <w:pBdr>
          <w:top w:val="nil"/>
          <w:left w:val="nil"/>
          <w:bottom w:val="nil"/>
          <w:right w:val="nil"/>
          <w:between w:val="nil"/>
        </w:pBdr>
        <w:spacing w:after="0"/>
        <w:ind w:left="426" w:hanging="426"/>
        <w:jc w:val="both"/>
        <w:rPr>
          <w:b/>
          <w:color w:val="1F497D"/>
          <w:sz w:val="18"/>
          <w:szCs w:val="18"/>
        </w:rPr>
      </w:pPr>
      <w:r>
        <w:rPr>
          <w:b/>
          <w:color w:val="1F497D"/>
          <w:sz w:val="18"/>
          <w:szCs w:val="18"/>
        </w:rPr>
        <w:t>CONFIDENCIALIDAD DE LOS ANTECEDENTES RECIBIDOS</w:t>
      </w:r>
    </w:p>
    <w:p w14:paraId="0000003A" w14:textId="77777777" w:rsidR="00D86630" w:rsidRDefault="00D86630">
      <w:pPr>
        <w:spacing w:after="0"/>
        <w:jc w:val="both"/>
        <w:rPr>
          <w:sz w:val="18"/>
          <w:szCs w:val="18"/>
        </w:rPr>
      </w:pPr>
    </w:p>
    <w:p w14:paraId="0000003B" w14:textId="77777777" w:rsidR="00D86630" w:rsidRDefault="00B31582">
      <w:pPr>
        <w:spacing w:after="0"/>
        <w:jc w:val="both"/>
        <w:rPr>
          <w:sz w:val="18"/>
          <w:szCs w:val="18"/>
        </w:rPr>
      </w:pPr>
      <w:r>
        <w:rPr>
          <w:sz w:val="18"/>
          <w:szCs w:val="18"/>
        </w:rPr>
        <w:t>Los antecedentes serán tratados de forma confidencial. El programa se reserva el derecho de mantener los antecedentes en su base de datos para disponer de ellos en eventuales futuros concursos</w:t>
      </w:r>
    </w:p>
    <w:p w14:paraId="0000003C" w14:textId="77777777" w:rsidR="00D86630" w:rsidRDefault="00D86630">
      <w:pPr>
        <w:spacing w:after="0"/>
        <w:jc w:val="both"/>
        <w:rPr>
          <w:sz w:val="18"/>
          <w:szCs w:val="18"/>
        </w:rPr>
      </w:pPr>
    </w:p>
    <w:p w14:paraId="0000003D" w14:textId="77777777" w:rsidR="00D86630" w:rsidRDefault="00B31582">
      <w:pPr>
        <w:numPr>
          <w:ilvl w:val="0"/>
          <w:numId w:val="3"/>
        </w:numPr>
        <w:pBdr>
          <w:top w:val="nil"/>
          <w:left w:val="nil"/>
          <w:bottom w:val="nil"/>
          <w:right w:val="nil"/>
          <w:between w:val="nil"/>
        </w:pBdr>
        <w:spacing w:after="0"/>
        <w:ind w:left="426" w:hanging="426"/>
        <w:jc w:val="both"/>
        <w:rPr>
          <w:b/>
          <w:smallCaps/>
          <w:color w:val="1F497D"/>
          <w:sz w:val="18"/>
          <w:szCs w:val="18"/>
          <w:highlight w:val="white"/>
        </w:rPr>
      </w:pPr>
      <w:r>
        <w:rPr>
          <w:b/>
          <w:smallCaps/>
          <w:color w:val="1F497D"/>
          <w:sz w:val="18"/>
          <w:szCs w:val="18"/>
          <w:highlight w:val="white"/>
        </w:rPr>
        <w:t>PROCEDIMIENTO DE SELECCIÓN Y EVALUACIÓN DE LOS ANTECEDENTES RECIBIDOS</w:t>
      </w:r>
    </w:p>
    <w:p w14:paraId="0000003E" w14:textId="77777777" w:rsidR="00D86630" w:rsidRDefault="00D86630">
      <w:pPr>
        <w:spacing w:after="0"/>
        <w:jc w:val="both"/>
        <w:rPr>
          <w:sz w:val="18"/>
          <w:szCs w:val="18"/>
        </w:rPr>
      </w:pPr>
    </w:p>
    <w:p w14:paraId="0000003F" w14:textId="77777777" w:rsidR="00D86630" w:rsidRDefault="00B31582">
      <w:pPr>
        <w:jc w:val="both"/>
        <w:rPr>
          <w:sz w:val="18"/>
          <w:szCs w:val="18"/>
        </w:rPr>
      </w:pPr>
      <w:r>
        <w:rPr>
          <w:sz w:val="18"/>
          <w:szCs w:val="18"/>
        </w:rPr>
        <w:t>La selección será realizada por una Comisión conformada por los cargos de jefatura de la Dirección de Asuntos Estudiantiles en virtud de los lineamientos institucionales establecidos para el proceso y tendrá por finalidad valorar los antecedentes académicos, personales y profesionales de los candidatos.</w:t>
      </w:r>
    </w:p>
    <w:sectPr w:rsidR="00D86630">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23F02"/>
    <w:multiLevelType w:val="multilevel"/>
    <w:tmpl w:val="BDFE644E"/>
    <w:lvl w:ilvl="0">
      <w:start w:val="1"/>
      <w:numFmt w:val="bullet"/>
      <w:lvlText w:val="●"/>
      <w:lvlJc w:val="left"/>
      <w:pPr>
        <w:ind w:left="150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214A5EAA"/>
    <w:multiLevelType w:val="multilevel"/>
    <w:tmpl w:val="B2A607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6C1219"/>
    <w:multiLevelType w:val="multilevel"/>
    <w:tmpl w:val="EBE09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30"/>
    <w:rsid w:val="0038343B"/>
    <w:rsid w:val="007B6655"/>
    <w:rsid w:val="00B31582"/>
    <w:rsid w:val="00D866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0D1F6-BD71-41F5-9AD2-92FADD40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30E"/>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2B530E"/>
    <w:pPr>
      <w:ind w:left="720"/>
      <w:contextualSpacing/>
    </w:pPr>
  </w:style>
  <w:style w:type="paragraph" w:customStyle="1" w:styleId="tablaint-DFI">
    <w:name w:val="tablaint-DFI"/>
    <w:basedOn w:val="Asuntodelcomentario"/>
    <w:qFormat/>
    <w:rsid w:val="001C38DF"/>
    <w:pPr>
      <w:tabs>
        <w:tab w:val="left" w:pos="1349"/>
        <w:tab w:val="right" w:pos="2268"/>
      </w:tabs>
      <w:spacing w:after="0"/>
    </w:pPr>
    <w:rPr>
      <w:rFonts w:ascii="Verdana" w:hAnsi="Verdana" w:cstheme="minorHAnsi"/>
      <w:b w:val="0"/>
      <w:i/>
      <w:sz w:val="18"/>
      <w:lang w:val="es-ES"/>
    </w:rPr>
  </w:style>
  <w:style w:type="paragraph" w:styleId="Textocomentario">
    <w:name w:val="annotation text"/>
    <w:basedOn w:val="Normal"/>
    <w:link w:val="TextocomentarioCar"/>
    <w:uiPriority w:val="99"/>
    <w:semiHidden/>
    <w:unhideWhenUsed/>
    <w:rsid w:val="001C38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38DF"/>
    <w:rPr>
      <w:sz w:val="20"/>
      <w:szCs w:val="20"/>
    </w:rPr>
  </w:style>
  <w:style w:type="paragraph" w:styleId="Asuntodelcomentario">
    <w:name w:val="annotation subject"/>
    <w:basedOn w:val="Textocomentario"/>
    <w:next w:val="Textocomentario"/>
    <w:link w:val="AsuntodelcomentarioCar"/>
    <w:uiPriority w:val="99"/>
    <w:semiHidden/>
    <w:unhideWhenUsed/>
    <w:rsid w:val="001C38DF"/>
    <w:rPr>
      <w:b/>
      <w:bCs/>
    </w:rPr>
  </w:style>
  <w:style w:type="character" w:customStyle="1" w:styleId="AsuntodelcomentarioCar">
    <w:name w:val="Asunto del comentario Car"/>
    <w:basedOn w:val="TextocomentarioCar"/>
    <w:link w:val="Asuntodelcomentario"/>
    <w:uiPriority w:val="99"/>
    <w:semiHidden/>
    <w:rsid w:val="001C38DF"/>
    <w:rPr>
      <w:b/>
      <w:bCs/>
      <w:sz w:val="20"/>
      <w:szCs w:val="20"/>
    </w:rPr>
  </w:style>
  <w:style w:type="character" w:styleId="Refdecomentario">
    <w:name w:val="annotation reference"/>
    <w:basedOn w:val="Fuentedeprrafopredeter"/>
    <w:uiPriority w:val="99"/>
    <w:semiHidden/>
    <w:unhideWhenUsed/>
    <w:rsid w:val="00454472"/>
    <w:rPr>
      <w:sz w:val="16"/>
      <w:szCs w:val="16"/>
    </w:rPr>
  </w:style>
  <w:style w:type="paragraph" w:styleId="Textodeglobo">
    <w:name w:val="Balloon Text"/>
    <w:basedOn w:val="Normal"/>
    <w:link w:val="TextodegloboCar"/>
    <w:uiPriority w:val="99"/>
    <w:semiHidden/>
    <w:unhideWhenUsed/>
    <w:rsid w:val="004544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4472"/>
    <w:rPr>
      <w:rFonts w:ascii="Segoe UI" w:hAnsi="Segoe UI" w:cs="Segoe UI"/>
      <w:sz w:val="18"/>
      <w:szCs w:val="18"/>
    </w:rPr>
  </w:style>
  <w:style w:type="paragraph" w:styleId="NormalWeb">
    <w:name w:val="Normal (Web)"/>
    <w:basedOn w:val="Normal"/>
    <w:uiPriority w:val="99"/>
    <w:unhideWhenUsed/>
    <w:rsid w:val="002A51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2A5119"/>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If1QzJvSBojXjxppEDKEfWJrBg==">AMUW2mXPzt/YXLF7fpaRLnsn6t4DybXuKF88H9Pca/4Jq8ZgdrcZCHMYyZ7YQUz6CBIIrWm5XQK6QEGTsCG+8CjKPwoDW67IL3hxA9K+rU9xmz6YyfRgzxs=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765</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2020-03-02T15:20:00Z</dcterms:created>
  <dcterms:modified xsi:type="dcterms:W3CDTF">2022-05-31T21:10:00Z</dcterms:modified>
</cp:coreProperties>
</file>