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CONCURSO ASOCIATIVO 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Postdoctorado VINCI 2025-2027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T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RAYECTORIA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Informe acerca de sus méritos en los siguientes aspectos: Antecedentes Curriculares, productividad y contribución o vinculación a la sociedad/comunidad, y la relación de éstos con las capacidades que le otorgan para el desarrollo de la propuesta. Extensión máxima 2 páginas, letra verdana 10, interlineado simple.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Todo debe ir respaldado con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comprobantes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 enumerados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(correlacionado para mayor orden)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, en caso contrari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no será considerado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 en el puntaje. Recuerde generar un relato de lo consultado y no un listado.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sz w:val="24"/>
          <w:szCs w:val="24"/>
        </w:rPr>
      </w:pPr>
      <w:bookmarkStart w:colFirst="0" w:colLast="0" w:name="_heading=h.mg4c00ejrj2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. Antecedentes Curriculares.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Describa elementos destacados de su formación académica y profesional (becas, premios, distinciones, reconocimientos, pasantías, colaboraciones, participación en congresos, proyectos de investigación, I+D, creación artística entre otros, licencias, patentes).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Productividad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. Indique productividad científica de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hasta 5 pape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r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(WoS/Scopus/otro indique el factor de impacto de éstos, su cuartil (Q), u otro), de los últimos 5 años (2021-2025).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Contribución o vinculación a la Sociedad o a la Comunidad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. Describa actividades relacionadas con aportes a la sociedad o a comunidades específicas (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divulgación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 investigación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, divulgación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artística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participación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 actividades de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ciencia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ciudadana, ayuda a la comunidad, participación en actividades de transferencia tecnológica, participación de actividades, de extensión, vinculación y generación de redes).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20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10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09075" y="353860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GrpSpPr/>
                      <wpg:grpSpPr>
                        <a:xfrm>
                          <a:off x="3909095" y="3538600"/>
                          <a:ext cx="2873811" cy="482800"/>
                          <a:chOff x="3909075" y="3538600"/>
                          <a:chExt cx="2873850" cy="4828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909075" y="3538600"/>
                            <a:ext cx="2873850" cy="4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909095" y="3538600"/>
                            <a:ext cx="2873811" cy="482800"/>
                            <a:chOff x="2539925" y="3311350"/>
                            <a:chExt cx="5612150" cy="9373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2539925" y="3311350"/>
                              <a:chExt cx="5612150" cy="9373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539925" y="3311350"/>
                                <a:ext cx="5612150" cy="93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39935" y="3311370"/>
                                <a:ext cx="5612130" cy="937260"/>
                                <a:chOff x="0" y="0"/>
                                <a:chExt cx="9465" cy="158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9450" cy="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705" y="175"/>
                                  <a:ext cx="2760" cy="1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084" cy="1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-9522</wp:posOffset>
          </wp:positionV>
          <wp:extent cx="1119188" cy="415456"/>
          <wp:effectExtent b="0" l="0" r="0" t="0"/>
          <wp:wrapNone/>
          <wp:docPr id="20477611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/>
      <w:pict>
        <v:shape id="WordPictureWatermark1" style="position:absolute;width:212.1pt;height:158.75pt;rotation:0;z-index:-503316481;mso-position-horizontal-relative:margin;mso-position-horizontal:absolute;margin-left:242.35pt;mso-position-vertical-relative:margin;mso-position-vertical:absolute;margin-top:457.15pt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-107313</wp:posOffset>
          </wp:positionV>
          <wp:extent cx="2171700" cy="694298"/>
          <wp:effectExtent b="0" l="0" r="0" t="0"/>
          <wp:wrapNone/>
          <wp:docPr id="204776110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1700" cy="694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4152900</wp:posOffset>
          </wp:positionH>
          <wp:positionV relativeFrom="paragraph">
            <wp:posOffset>-153034</wp:posOffset>
          </wp:positionV>
          <wp:extent cx="1752600" cy="817245"/>
          <wp:effectExtent b="0" l="0" r="0" t="0"/>
          <wp:wrapSquare wrapText="bothSides" distB="0" distT="0" distL="114300" distR="114300"/>
          <wp:docPr id="204776110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8172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CF4E1E"/>
    <w:pPr>
      <w:spacing w:after="60" w:before="240" w:line="240" w:lineRule="auto"/>
      <w:ind w:left="3240" w:hanging="1080"/>
      <w:outlineLvl w:val="6"/>
    </w:pPr>
    <w:rPr>
      <w:rFonts w:asciiTheme="minorHAnsi" w:cstheme="minorBidi" w:eastAsiaTheme="minorEastAsia" w:hAnsiTheme="minorHAns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CF4E1E"/>
    <w:pPr>
      <w:spacing w:after="60" w:before="240" w:line="240" w:lineRule="auto"/>
      <w:ind w:left="3744" w:hanging="1224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CF4E1E"/>
    <w:pPr>
      <w:spacing w:after="60" w:before="240" w:line="240" w:lineRule="auto"/>
      <w:ind w:left="4320" w:hanging="1440"/>
      <w:outlineLvl w:val="8"/>
    </w:pPr>
    <w:rPr>
      <w:rFonts w:asciiTheme="majorHAnsi" w:cstheme="majorBidi" w:eastAsiaTheme="majorEastAsia" w:hAnsiTheme="majorHAnsi"/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34"/>
    <w:qFormat w:val="1"/>
    <w:rsid w:val="00462F0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62F0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62F0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62F0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2F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2F0E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902DB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902DB"/>
    <w:rPr>
      <w:color w:val="605e5c"/>
      <w:shd w:color="auto" w:fill="e1dfdd" w:val="clear"/>
    </w:rPr>
  </w:style>
  <w:style w:type="paragraph" w:styleId="Revisin">
    <w:name w:val="Revision"/>
    <w:hidden w:val="1"/>
    <w:uiPriority w:val="99"/>
    <w:semiHidden w:val="1"/>
    <w:rsid w:val="00E25308"/>
    <w:pPr>
      <w:spacing w:after="0" w:line="240" w:lineRule="auto"/>
    </w:p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CF4E1E"/>
    <w:rPr>
      <w:rFonts w:asciiTheme="minorHAnsi" w:cstheme="minorBidi" w:eastAsiaTheme="minorEastAsia" w:hAnsiTheme="minorHAnsi"/>
      <w:sz w:val="24"/>
      <w:szCs w:val="24"/>
      <w:lang w:val="en-US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CF4E1E"/>
    <w:rPr>
      <w:rFonts w:asciiTheme="minorHAnsi" w:cstheme="minorBidi" w:eastAsiaTheme="minorEastAsia" w:hAnsiTheme="minorHAnsi"/>
      <w:i w:val="1"/>
      <w:iCs w:val="1"/>
      <w:sz w:val="24"/>
      <w:szCs w:val="24"/>
      <w:lang w:val="en-US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CF4E1E"/>
    <w:rPr>
      <w:rFonts w:asciiTheme="majorHAnsi" w:cstheme="majorBidi" w:eastAsiaTheme="majorEastAsia" w:hAnsiTheme="majorHAnsi"/>
      <w:lang w:val="en-US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3E3577"/>
    <w:rPr>
      <w:color w:val="954f72" w:themeColor="followedHyperlink"/>
      <w:u w:val="single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Relationship Id="rId3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ib/IO5ercsXKp1q+1qppvwjSA==">CgMxLjAyCGguZ2pkZ3hzMg5oLm1nNGMwMGVqcmoydDgAajEKFHN1Z2dlc3QuMnplc28xMWxkYzEzEhlESVIgREUgSU5WRVNUSUdBQ0nDk04gLiAtajEKFHN1Z2dlc3QuNWcwa3QwNGRyYnBuEhlESVIgREUgSU5WRVNUSUdBQ0nDk04gLiAtciExZUZhOEpEaXBGcUV0VVNYWno5eTZrd1FqajIzQW1zYTI=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2025-07-15T17:03:00Z</dcterms:created>
  <dc:creator>Andres Crespo Guzman</dc:creator>
</cp:coreProperties>
</file>