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5FB3" w14:textId="079C6C42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2F549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60A5" wp14:editId="17D95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0108157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E85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Hlk176360400"/>
      <w:r>
        <w:rPr>
          <w:b/>
          <w:color w:val="2F5496"/>
          <w:sz w:val="32"/>
          <w:szCs w:val="32"/>
        </w:rPr>
        <w:t xml:space="preserve">PROGRAMA DE ASIGNATURA PREGRADO </w:t>
      </w:r>
    </w:p>
    <w:p w14:paraId="433033FD" w14:textId="77777777" w:rsidR="000155E7" w:rsidRDefault="000155E7" w:rsidP="000155E7">
      <w:pPr>
        <w:shd w:val="clear" w:color="auto" w:fill="FFFFFF"/>
        <w:rPr>
          <w:b/>
          <w:color w:val="2F5496"/>
        </w:rPr>
      </w:pPr>
      <w:r>
        <w:rPr>
          <w:b/>
          <w:color w:val="2F5496"/>
          <w:sz w:val="24"/>
          <w:szCs w:val="24"/>
        </w:rPr>
        <w:t>I.</w:t>
      </w:r>
      <w:r>
        <w:rPr>
          <w:b/>
          <w:color w:val="2F5496"/>
          <w:sz w:val="32"/>
          <w:szCs w:val="32"/>
        </w:rPr>
        <w:t xml:space="preserve">- </w:t>
      </w:r>
      <w:r>
        <w:rPr>
          <w:b/>
          <w:color w:val="2F5496"/>
        </w:rPr>
        <w:t>ANTECEDENTES GENERALES</w:t>
      </w:r>
    </w:p>
    <w:tbl>
      <w:tblPr>
        <w:tblW w:w="1033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685"/>
        <w:gridCol w:w="2172"/>
        <w:gridCol w:w="839"/>
        <w:gridCol w:w="313"/>
        <w:gridCol w:w="733"/>
        <w:gridCol w:w="2591"/>
      </w:tblGrid>
      <w:tr w:rsidR="000155E7" w14:paraId="5CE2D616" w14:textId="77777777" w:rsidTr="00912E00">
        <w:trPr>
          <w:trHeight w:val="229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4" w:space="0" w:color="4472C4"/>
            </w:tcBorders>
            <w:shd w:val="clear" w:color="auto" w:fill="DEEBF6"/>
            <w:vAlign w:val="center"/>
          </w:tcPr>
          <w:p w14:paraId="2B474235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Nombre Asignatura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4" w:space="0" w:color="0070C0"/>
              <w:right w:val="single" w:sz="8" w:space="0" w:color="4472C4"/>
            </w:tcBorders>
            <w:shd w:val="clear" w:color="auto" w:fill="FFFFFF"/>
            <w:vAlign w:val="center"/>
          </w:tcPr>
          <w:p w14:paraId="67C3C82A" w14:textId="77777777" w:rsidR="000155E7" w:rsidRDefault="000155E7" w:rsidP="00912E00">
            <w:pPr>
              <w:rPr>
                <w:b/>
                <w:color w:val="2F5496"/>
              </w:rPr>
            </w:pPr>
          </w:p>
        </w:tc>
      </w:tr>
      <w:tr w:rsidR="000155E7" w14:paraId="1A375D6C" w14:textId="77777777" w:rsidTr="00912E00">
        <w:trPr>
          <w:trHeight w:val="225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4" w:space="0" w:color="4472C4"/>
            </w:tcBorders>
            <w:shd w:val="clear" w:color="auto" w:fill="DEEBF6"/>
            <w:vAlign w:val="center"/>
          </w:tcPr>
          <w:p w14:paraId="053BFA3D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Sigla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4" w:space="0" w:color="0070C0"/>
              <w:right w:val="single" w:sz="8" w:space="0" w:color="4472C4"/>
            </w:tcBorders>
            <w:shd w:val="clear" w:color="auto" w:fill="FFFFFF"/>
            <w:vAlign w:val="center"/>
          </w:tcPr>
          <w:p w14:paraId="68FBAD61" w14:textId="77777777" w:rsidR="000155E7" w:rsidRDefault="000155E7" w:rsidP="00912E00">
            <w:pPr>
              <w:rPr>
                <w:b/>
                <w:color w:val="2F5496"/>
              </w:rPr>
            </w:pPr>
          </w:p>
        </w:tc>
      </w:tr>
      <w:tr w:rsidR="000155E7" w14:paraId="30547239" w14:textId="77777777" w:rsidTr="00912E00">
        <w:trPr>
          <w:trHeight w:val="113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4" w:space="0" w:color="4472C4"/>
            </w:tcBorders>
            <w:shd w:val="clear" w:color="auto" w:fill="DEEBF6"/>
            <w:vAlign w:val="center"/>
          </w:tcPr>
          <w:p w14:paraId="5907C363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Facultad / U. Académica: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19DF8DED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Consignar dónde se alberga la asignatura</w:t>
            </w:r>
          </w:p>
        </w:tc>
      </w:tr>
      <w:tr w:rsidR="000155E7" w14:paraId="2DEDA0C7" w14:textId="77777777" w:rsidTr="00912E00">
        <w:trPr>
          <w:trHeight w:val="22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32AEC63B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N.º Créditos PUCV: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75F790E2" w14:textId="77777777" w:rsidR="000155E7" w:rsidRDefault="000155E7" w:rsidP="00912E00">
            <w:pPr>
              <w:rPr>
                <w:b/>
                <w:color w:val="2F5496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357E2AEF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N.º Créditos SCT:</w:t>
            </w:r>
          </w:p>
        </w:tc>
        <w:tc>
          <w:tcPr>
            <w:tcW w:w="259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4441DDFA" w14:textId="77777777" w:rsidR="000155E7" w:rsidRPr="000915BF" w:rsidRDefault="000155E7" w:rsidP="00912E00">
            <w:pPr>
              <w:rPr>
                <w:b/>
                <w:iCs/>
                <w:color w:val="2F5496"/>
                <w:sz w:val="16"/>
                <w:szCs w:val="16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1 crédito PUCV equivale a 1.5 créditos SCT</w:t>
            </w:r>
          </w:p>
        </w:tc>
      </w:tr>
      <w:tr w:rsidR="000155E7" w14:paraId="277A072A" w14:textId="77777777" w:rsidTr="00912E00">
        <w:trPr>
          <w:trHeight w:val="151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03DCDC9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Tipo de Asignatura </w:t>
            </w:r>
          </w:p>
        </w:tc>
        <w:tc>
          <w:tcPr>
            <w:tcW w:w="6648" w:type="dxa"/>
            <w:gridSpan w:val="5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2E0C432E" w14:textId="77777777" w:rsidR="000155E7" w:rsidRPr="000915BF" w:rsidRDefault="000155E7" w:rsidP="00912E00">
            <w:pPr>
              <w:rPr>
                <w:b/>
                <w:iCs/>
                <w:color w:val="FF0000"/>
              </w:rPr>
            </w:pPr>
            <w:r w:rsidRPr="00890B8C">
              <w:rPr>
                <w:iCs/>
                <w:color w:val="AEAAAA"/>
                <w:sz w:val="18"/>
                <w:szCs w:val="18"/>
              </w:rPr>
              <w:t>Obligatorio u Optativo o Formación Fundamental</w:t>
            </w:r>
          </w:p>
        </w:tc>
      </w:tr>
      <w:tr w:rsidR="000155E7" w14:paraId="6260A86C" w14:textId="77777777" w:rsidTr="00912E00">
        <w:trPr>
          <w:trHeight w:val="179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0F71ACBA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Modalidad de impartición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16FC2694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 xml:space="preserve">Presencial </w:t>
            </w:r>
            <w:r>
              <w:rPr>
                <w:iCs/>
                <w:color w:val="AEAAAA"/>
                <w:sz w:val="18"/>
                <w:szCs w:val="18"/>
              </w:rPr>
              <w:t>o A distancia, sincrónico o A distancia, asincrónico o Semipresencial sincrónico o Semipresencial asincrónico</w:t>
            </w:r>
          </w:p>
        </w:tc>
      </w:tr>
      <w:tr w:rsidR="000155E7" w14:paraId="76F2955B" w14:textId="77777777" w:rsidTr="00912E00">
        <w:trPr>
          <w:trHeight w:val="175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312A1AF7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Semestre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37594681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Periodo académico de impartición de la asignatura (ejemplo: Tercer semestre)</w:t>
            </w:r>
          </w:p>
        </w:tc>
      </w:tr>
      <w:tr w:rsidR="000155E7" w14:paraId="0F59F0EC" w14:textId="77777777" w:rsidTr="00912E00">
        <w:trPr>
          <w:trHeight w:val="103"/>
        </w:trPr>
        <w:tc>
          <w:tcPr>
            <w:tcW w:w="10333" w:type="dxa"/>
            <w:gridSpan w:val="6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5358C3BC" w14:textId="77777777" w:rsidR="000155E7" w:rsidRDefault="000155E7" w:rsidP="00912E00">
            <w:pPr>
              <w:jc w:val="center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Información del Plan de Estudios</w:t>
            </w:r>
          </w:p>
        </w:tc>
      </w:tr>
      <w:tr w:rsidR="000155E7" w14:paraId="246906B0" w14:textId="77777777" w:rsidTr="00912E00">
        <w:trPr>
          <w:trHeight w:val="171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087C3740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Nombre Programa</w:t>
            </w:r>
          </w:p>
        </w:tc>
        <w:tc>
          <w:tcPr>
            <w:tcW w:w="3324" w:type="dxa"/>
            <w:gridSpan w:val="3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2060377E" w14:textId="77777777" w:rsidR="000155E7" w:rsidRDefault="000155E7" w:rsidP="00912E00">
            <w:pPr>
              <w:rPr>
                <w:i/>
                <w:color w:val="BFBFBF"/>
                <w:sz w:val="18"/>
                <w:szCs w:val="18"/>
              </w:rPr>
            </w:pPr>
            <w:r>
              <w:rPr>
                <w:b/>
                <w:color w:val="2F5496"/>
              </w:rPr>
              <w:t>N.º de Decreto</w:t>
            </w:r>
          </w:p>
        </w:tc>
        <w:tc>
          <w:tcPr>
            <w:tcW w:w="3324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263D9AD1" w14:textId="77777777" w:rsidR="000155E7" w:rsidRDefault="000155E7" w:rsidP="00912E00">
            <w:pPr>
              <w:rPr>
                <w:i/>
                <w:color w:val="BFBFBF"/>
                <w:sz w:val="18"/>
                <w:szCs w:val="18"/>
              </w:rPr>
            </w:pPr>
            <w:r>
              <w:rPr>
                <w:b/>
                <w:color w:val="2F5496"/>
              </w:rPr>
              <w:t>Prerrequisitos</w:t>
            </w:r>
          </w:p>
        </w:tc>
      </w:tr>
      <w:tr w:rsidR="000155E7" w14:paraId="261F39EF" w14:textId="77777777" w:rsidTr="00912E00">
        <w:trPr>
          <w:trHeight w:val="199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6C3261B4" w14:textId="77777777" w:rsidR="000155E7" w:rsidRDefault="000155E7" w:rsidP="00912E00">
            <w:pPr>
              <w:rPr>
                <w:i/>
                <w:color w:val="AEAAAA"/>
                <w:sz w:val="18"/>
                <w:szCs w:val="18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63DB3970" w14:textId="77777777" w:rsidR="000155E7" w:rsidRDefault="000155E7" w:rsidP="00912E00">
            <w:pPr>
              <w:rPr>
                <w:b/>
                <w:color w:val="2F5496"/>
              </w:rPr>
            </w:pPr>
          </w:p>
        </w:tc>
        <w:tc>
          <w:tcPr>
            <w:tcW w:w="3324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6C37720C" w14:textId="77777777" w:rsidR="000155E7" w:rsidRDefault="000155E7" w:rsidP="00912E00">
            <w:pPr>
              <w:rPr>
                <w:b/>
                <w:color w:val="2F5496"/>
              </w:rPr>
            </w:pPr>
          </w:p>
        </w:tc>
      </w:tr>
      <w:tr w:rsidR="000155E7" w14:paraId="376F5104" w14:textId="77777777" w:rsidTr="00912E00">
        <w:trPr>
          <w:trHeight w:val="103"/>
        </w:trPr>
        <w:tc>
          <w:tcPr>
            <w:tcW w:w="10333" w:type="dxa"/>
            <w:gridSpan w:val="6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6FE5E2B" w14:textId="77777777" w:rsidR="000155E7" w:rsidRDefault="000155E7" w:rsidP="00912E00">
            <w:pPr>
              <w:jc w:val="center"/>
              <w:rPr>
                <w:i/>
                <w:color w:val="BFBFBF"/>
                <w:sz w:val="18"/>
                <w:szCs w:val="18"/>
                <w:vertAlign w:val="superscript"/>
              </w:rPr>
            </w:pPr>
            <w:r>
              <w:rPr>
                <w:b/>
                <w:color w:val="2F5496"/>
              </w:rPr>
              <w:t xml:space="preserve">Carga Académica 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0155E7" w14:paraId="7CAA2341" w14:textId="77777777" w:rsidTr="00912E00">
        <w:trPr>
          <w:trHeight w:val="166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4483E58A" w14:textId="77777777" w:rsidR="000155E7" w:rsidRDefault="000155E7" w:rsidP="00912E00">
            <w:pPr>
              <w:jc w:val="center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Actividad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309A5DE" w14:textId="77777777" w:rsidR="000155E7" w:rsidRDefault="000155E7" w:rsidP="00912E00">
            <w:pPr>
              <w:jc w:val="center"/>
              <w:rPr>
                <w:b/>
                <w:color w:val="2F5496"/>
                <w:vertAlign w:val="superscript"/>
              </w:rPr>
            </w:pPr>
            <w:r>
              <w:rPr>
                <w:b/>
                <w:color w:val="2F5496"/>
              </w:rPr>
              <w:t>Horas PUCV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742CFB1B" w14:textId="77777777" w:rsidR="000155E7" w:rsidRDefault="000155E7" w:rsidP="00912E00">
            <w:pPr>
              <w:jc w:val="center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Cupo</w:t>
            </w:r>
          </w:p>
        </w:tc>
      </w:tr>
      <w:tr w:rsidR="000155E7" w14:paraId="4EA10B9F" w14:textId="77777777" w:rsidTr="00912E00">
        <w:trPr>
          <w:trHeight w:val="157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26177CE9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Cátedra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6E1FB9B4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52241E08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0155E7" w14:paraId="4B5CA423" w14:textId="77777777" w:rsidTr="00912E00">
        <w:trPr>
          <w:trHeight w:val="10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347B020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Taller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403C7B8A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B5C34A6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0155E7" w14:paraId="4F41EBA0" w14:textId="77777777" w:rsidTr="00912E00">
        <w:trPr>
          <w:trHeight w:val="10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3C11B8D8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Laboratorio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EED000D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527B470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0155E7" w14:paraId="56ADEE71" w14:textId="77777777" w:rsidTr="00912E00">
        <w:trPr>
          <w:trHeight w:val="10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2EF94925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Ayudantía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C77D920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CD15B72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0155E7" w:rsidRPr="00900E6A" w14:paraId="080FCDCC" w14:textId="77777777" w:rsidTr="00912E00">
        <w:trPr>
          <w:trHeight w:val="295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9A15092" w14:textId="77777777" w:rsidR="000155E7" w:rsidRDefault="000155E7" w:rsidP="00912E00">
            <w:pPr>
              <w:rPr>
                <w:b/>
                <w:color w:val="2F5496"/>
                <w:vertAlign w:val="superscript"/>
              </w:rPr>
            </w:pPr>
            <w:proofErr w:type="gramStart"/>
            <w:r w:rsidRPr="00450DE4">
              <w:rPr>
                <w:b/>
                <w:color w:val="2F5496"/>
              </w:rPr>
              <w:t>Total</w:t>
            </w:r>
            <w:proofErr w:type="gramEnd"/>
            <w:r w:rsidRPr="00450DE4">
              <w:rPr>
                <w:b/>
                <w:color w:val="2F5496"/>
              </w:rPr>
              <w:t xml:space="preserve"> d</w:t>
            </w:r>
            <w:r>
              <w:rPr>
                <w:b/>
                <w:color w:val="2F5496"/>
              </w:rPr>
              <w:t>e horas de docencia presencial Semanal y Semestral PUCV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6C9CE3FA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Suma horas pedagógicas PUCV de cátedra</w:t>
            </w:r>
            <w:r>
              <w:rPr>
                <w:iCs/>
                <w:color w:val="AEAAAA"/>
                <w:sz w:val="18"/>
                <w:szCs w:val="18"/>
              </w:rPr>
              <w:t>s y</w:t>
            </w:r>
            <w:r w:rsidRPr="000915BF">
              <w:rPr>
                <w:iCs/>
                <w:color w:val="AEAAAA"/>
                <w:sz w:val="18"/>
                <w:szCs w:val="18"/>
              </w:rPr>
              <w:t xml:space="preserve"> </w:t>
            </w:r>
            <w:r w:rsidRPr="00521998">
              <w:rPr>
                <w:iCs/>
                <w:color w:val="AEAAAA"/>
                <w:sz w:val="18"/>
                <w:szCs w:val="18"/>
              </w:rPr>
              <w:t>taller</w:t>
            </w:r>
            <w:r>
              <w:rPr>
                <w:iCs/>
                <w:color w:val="AEAAAA"/>
                <w:sz w:val="18"/>
                <w:szCs w:val="18"/>
              </w:rPr>
              <w:t xml:space="preserve">es </w:t>
            </w:r>
            <w:r w:rsidRPr="00521998">
              <w:rPr>
                <w:iCs/>
                <w:color w:val="AEAAAA"/>
                <w:sz w:val="18"/>
                <w:szCs w:val="18"/>
              </w:rPr>
              <w:t>totales.</w:t>
            </w:r>
          </w:p>
          <w:p w14:paraId="59E2E016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semanales</w:t>
            </w:r>
          </w:p>
          <w:p w14:paraId="6FBB85FA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bookmarkStart w:id="2" w:name="_heading=h.3znysh7" w:colFirst="0" w:colLast="0"/>
            <w:bookmarkEnd w:id="2"/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semestrales</w:t>
            </w:r>
          </w:p>
        </w:tc>
      </w:tr>
      <w:tr w:rsidR="000155E7" w:rsidRPr="00900E6A" w14:paraId="20D1CD03" w14:textId="77777777" w:rsidTr="00912E00">
        <w:trPr>
          <w:trHeight w:val="295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156B5E4" w14:textId="77777777" w:rsidR="000155E7" w:rsidRDefault="000155E7" w:rsidP="00912E00">
            <w:pPr>
              <w:rPr>
                <w:b/>
                <w:color w:val="2F5496"/>
              </w:rPr>
            </w:pPr>
            <w:bookmarkStart w:id="3" w:name="_heading=h.30j0zll" w:colFirst="0" w:colLast="0"/>
            <w:bookmarkEnd w:id="3"/>
            <w:proofErr w:type="gramStart"/>
            <w:r>
              <w:rPr>
                <w:b/>
                <w:color w:val="2F5496"/>
              </w:rPr>
              <w:t>T</w:t>
            </w:r>
            <w:r w:rsidRPr="00450DE4">
              <w:rPr>
                <w:b/>
                <w:color w:val="2F5496"/>
              </w:rPr>
              <w:t>otal</w:t>
            </w:r>
            <w:proofErr w:type="gramEnd"/>
            <w:r>
              <w:rPr>
                <w:b/>
                <w:color w:val="2F5496"/>
              </w:rPr>
              <w:t xml:space="preserve"> de tiempo de estudio personal autónomo Semanal y Semestral PUCV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568CE12A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semanales</w:t>
            </w:r>
          </w:p>
          <w:p w14:paraId="75A6F354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semestrales</w:t>
            </w:r>
          </w:p>
        </w:tc>
      </w:tr>
      <w:tr w:rsidR="000155E7" w:rsidRPr="00900E6A" w14:paraId="38751E99" w14:textId="77777777" w:rsidTr="00912E00">
        <w:trPr>
          <w:trHeight w:val="303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2BB2AA5B" w14:textId="77777777" w:rsidR="000155E7" w:rsidRDefault="000155E7" w:rsidP="00912E00">
            <w:pPr>
              <w:rPr>
                <w:b/>
                <w:color w:val="2F5496"/>
              </w:rPr>
            </w:pPr>
            <w:bookmarkStart w:id="4" w:name="_heading=h.2et92p0" w:colFirst="0" w:colLast="0"/>
            <w:bookmarkEnd w:id="4"/>
            <w:proofErr w:type="gramStart"/>
            <w:r>
              <w:rPr>
                <w:b/>
                <w:color w:val="2F5496"/>
              </w:rPr>
              <w:t>Total</w:t>
            </w:r>
            <w:proofErr w:type="gramEnd"/>
            <w:r>
              <w:rPr>
                <w:b/>
                <w:color w:val="2F5496"/>
              </w:rPr>
              <w:t xml:space="preserve"> de horas de dedicación Semanal y Semestral PUCV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003E3CBB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semanales</w:t>
            </w:r>
          </w:p>
          <w:p w14:paraId="6EAC72F9" w14:textId="77777777" w:rsidR="000155E7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semestrales</w:t>
            </w:r>
          </w:p>
          <w:p w14:paraId="68C3BEA1" w14:textId="77777777" w:rsidR="000155E7" w:rsidRPr="000915BF" w:rsidRDefault="000155E7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</w:p>
        </w:tc>
      </w:tr>
    </w:tbl>
    <w:p w14:paraId="0023B3F2" w14:textId="77777777" w:rsidR="000155E7" w:rsidRDefault="000155E7" w:rsidP="000155E7"/>
    <w:p w14:paraId="74BAEEA7" w14:textId="77777777" w:rsidR="000155E7" w:rsidRDefault="000155E7" w:rsidP="000155E7"/>
    <w:p w14:paraId="42626F29" w14:textId="77777777" w:rsidR="000155E7" w:rsidRDefault="000155E7" w:rsidP="000155E7">
      <w:pPr>
        <w:rPr>
          <w:b/>
          <w:color w:val="2F5496"/>
        </w:rPr>
      </w:pPr>
      <w:r>
        <w:rPr>
          <w:b/>
          <w:color w:val="2F5496"/>
        </w:rPr>
        <w:t>II.- ANTECEDENTES ESPECÍFICOS DE LA ASIGNATURA</w:t>
      </w: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155E7" w14:paraId="5E8C7024" w14:textId="77777777" w:rsidTr="00912E00">
        <w:trPr>
          <w:trHeight w:val="674"/>
        </w:trPr>
        <w:tc>
          <w:tcPr>
            <w:tcW w:w="10343" w:type="dxa"/>
            <w:shd w:val="clear" w:color="auto" w:fill="DEEBF6"/>
          </w:tcPr>
          <w:p w14:paraId="554F4EBC" w14:textId="77777777" w:rsidR="000155E7" w:rsidRDefault="000155E7" w:rsidP="00912E00">
            <w:pPr>
              <w:jc w:val="both"/>
            </w:pPr>
            <w:r>
              <w:rPr>
                <w:b/>
                <w:color w:val="2F5496"/>
              </w:rPr>
              <w:t xml:space="preserve">CONTEXTUALIZACIÓN DE LA ASIGNATURA: </w:t>
            </w:r>
            <w:r>
              <w:rPr>
                <w:color w:val="2F5496"/>
                <w:sz w:val="16"/>
                <w:szCs w:val="16"/>
              </w:rPr>
              <w:t>Constituye el propósito formativo que otorga sentido y finalidad a la asignatura. Debe indicar cómo la asignatura se incorpora al programa de formación (temporal, líneas, ciclo); cómo responde al perfil de titulación o graduación y las competencias a las cuales tributa.</w:t>
            </w:r>
          </w:p>
        </w:tc>
      </w:tr>
      <w:tr w:rsidR="000155E7" w14:paraId="119E3BCC" w14:textId="77777777" w:rsidTr="00912E00">
        <w:trPr>
          <w:trHeight w:val="1918"/>
        </w:trPr>
        <w:tc>
          <w:tcPr>
            <w:tcW w:w="10343" w:type="dxa"/>
          </w:tcPr>
          <w:p w14:paraId="4CB6F9DB" w14:textId="77777777" w:rsidR="000155E7" w:rsidRDefault="000155E7" w:rsidP="00912E00">
            <w:pPr>
              <w:jc w:val="both"/>
              <w:rPr>
                <w:b/>
                <w:iCs/>
                <w:color w:val="AEAAAA"/>
                <w:sz w:val="18"/>
                <w:szCs w:val="18"/>
              </w:rPr>
            </w:pPr>
            <w:r w:rsidRPr="00440A32">
              <w:rPr>
                <w:b/>
                <w:iCs/>
                <w:color w:val="AEAAAA"/>
                <w:sz w:val="18"/>
                <w:szCs w:val="18"/>
              </w:rPr>
              <w:t xml:space="preserve">Ejemplo: </w:t>
            </w:r>
          </w:p>
          <w:p w14:paraId="229C2C2A" w14:textId="77777777" w:rsidR="000155E7" w:rsidRDefault="000155E7" w:rsidP="00912E00">
            <w:pPr>
              <w:jc w:val="both"/>
              <w:rPr>
                <w:iCs/>
                <w:color w:val="AEAAAA"/>
                <w:sz w:val="18"/>
                <w:szCs w:val="18"/>
              </w:rPr>
            </w:pPr>
            <w:r w:rsidRPr="00440A32">
              <w:rPr>
                <w:iCs/>
                <w:color w:val="AEAAAA"/>
                <w:sz w:val="18"/>
                <w:szCs w:val="18"/>
              </w:rPr>
              <w:t>La asignatura "Marketing Orientación Digital" es un curso teórico y práctico presencial ubicado en el trayecto curricular intermedio del plan de estudio. Su prerrequisito es el curso de "Marketing Estratégico", estableciendo un vínculo formativo esencial al ampliar y profundizar en las estrategias de marketing en el entorno digital. El propósito formativo de esta asignatura es capacitar a los y las estudiantes para comprender y aplicar las herramientas, técnicas y tendencias actuales en el marketing digital, preparándolos(as) para afrontar los desafíos del comercio electrónico y contribuyendo de este modo a su perfil de graduado</w:t>
            </w:r>
            <w:r>
              <w:rPr>
                <w:iCs/>
                <w:color w:val="AEAAAA"/>
                <w:sz w:val="18"/>
                <w:szCs w:val="18"/>
              </w:rPr>
              <w:t xml:space="preserve"> y/o titulado</w:t>
            </w:r>
            <w:r w:rsidRPr="00440A32">
              <w:rPr>
                <w:iCs/>
                <w:color w:val="AEAAAA"/>
                <w:sz w:val="18"/>
                <w:szCs w:val="18"/>
              </w:rPr>
              <w:t xml:space="preserve">.  El curso cuenta con la asistencia de ayudantes para reforzar la comprensión de conceptos clave y aclarar las dudas de los y las estudiantes, asegurando un proceso de aprendizaje completo y efectivo. Los periodos lectivos se desarrollan en salas con equipamiento multimedia (salas Génesis, salas Piscis, salas </w:t>
            </w:r>
            <w:r>
              <w:rPr>
                <w:iCs/>
                <w:color w:val="AEAAAA"/>
                <w:sz w:val="18"/>
                <w:szCs w:val="18"/>
              </w:rPr>
              <w:t>a</w:t>
            </w:r>
            <w:r w:rsidRPr="00440A32">
              <w:rPr>
                <w:iCs/>
                <w:color w:val="AEAAAA"/>
                <w:sz w:val="18"/>
                <w:szCs w:val="18"/>
              </w:rPr>
              <w:t xml:space="preserve">prendizaje </w:t>
            </w:r>
            <w:r>
              <w:rPr>
                <w:iCs/>
                <w:color w:val="AEAAAA"/>
                <w:sz w:val="18"/>
                <w:szCs w:val="18"/>
              </w:rPr>
              <w:t>a</w:t>
            </w:r>
            <w:r w:rsidRPr="00440A32">
              <w:rPr>
                <w:iCs/>
                <w:color w:val="AEAAAA"/>
                <w:sz w:val="18"/>
                <w:szCs w:val="18"/>
              </w:rPr>
              <w:t>ctivo), complementado con el tiempo de dedicación autónomo de lecturas de material de apoyo por parte de los y las estudiantes.</w:t>
            </w:r>
          </w:p>
          <w:p w14:paraId="5C57066C" w14:textId="77777777" w:rsidR="000155E7" w:rsidRDefault="000155E7" w:rsidP="00912E00">
            <w:pPr>
              <w:jc w:val="both"/>
            </w:pPr>
          </w:p>
        </w:tc>
      </w:tr>
    </w:tbl>
    <w:p w14:paraId="7E68BD6C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  <w:r>
        <w:rPr>
          <w:b/>
          <w:color w:val="2F5496"/>
        </w:rPr>
        <w:t>Aporte de la asignatura a las Competencias del Perfil de Graduación</w:t>
      </w:r>
      <w:r>
        <w:rPr>
          <w:b/>
          <w:color w:val="2F5496"/>
          <w:sz w:val="28"/>
          <w:szCs w:val="28"/>
          <w:vertAlign w:val="superscript"/>
        </w:rPr>
        <w:footnoteReference w:id="5"/>
      </w:r>
    </w:p>
    <w:tbl>
      <w:tblPr>
        <w:tblW w:w="10383" w:type="dxa"/>
        <w:tblInd w:w="-1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83"/>
      </w:tblGrid>
      <w:tr w:rsidR="000155E7" w:rsidRPr="00C66EAC" w14:paraId="001CEA76" w14:textId="77777777" w:rsidTr="000155E7">
        <w:trPr>
          <w:trHeight w:val="96"/>
        </w:trPr>
        <w:tc>
          <w:tcPr>
            <w:tcW w:w="10383" w:type="dxa"/>
            <w:shd w:val="clear" w:color="auto" w:fill="DAE9F7" w:themeFill="text2" w:themeFillTint="1A"/>
            <w:vAlign w:val="center"/>
          </w:tcPr>
          <w:p w14:paraId="1337E0E8" w14:textId="77777777" w:rsidR="000155E7" w:rsidRDefault="000155E7" w:rsidP="00912E00">
            <w:pPr>
              <w:spacing w:after="0" w:line="240" w:lineRule="auto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Competencias de Formación Fundamental (CFF) </w:t>
            </w:r>
            <w:r w:rsidRPr="00A768B0">
              <w:rPr>
                <w:rStyle w:val="Refdenotaalpie"/>
                <w:iCs/>
                <w:color w:val="0A2F41" w:themeColor="accent1" w:themeShade="80"/>
                <w:sz w:val="28"/>
                <w:szCs w:val="28"/>
              </w:rPr>
              <w:footnoteReference w:id="6"/>
            </w:r>
          </w:p>
          <w:p w14:paraId="61BBE3BE" w14:textId="77777777" w:rsidR="000155E7" w:rsidRPr="00C66EAC" w:rsidRDefault="000155E7" w:rsidP="00912E00">
            <w:pPr>
              <w:spacing w:after="0" w:line="240" w:lineRule="auto"/>
            </w:pPr>
          </w:p>
        </w:tc>
      </w:tr>
      <w:tr w:rsidR="000155E7" w:rsidRPr="00106B92" w14:paraId="2852915C" w14:textId="77777777" w:rsidTr="00912E00">
        <w:trPr>
          <w:trHeight w:val="3068"/>
        </w:trPr>
        <w:tc>
          <w:tcPr>
            <w:tcW w:w="10383" w:type="dxa"/>
            <w:shd w:val="clear" w:color="auto" w:fill="FFFFFF"/>
          </w:tcPr>
          <w:p w14:paraId="705B5CB3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CFF1.</w:t>
            </w:r>
            <w:r w:rsidRPr="00106B92">
              <w:rPr>
                <w:color w:val="AEAAAA"/>
                <w:sz w:val="18"/>
                <w:szCs w:val="16"/>
              </w:rPr>
              <w:t xml:space="preserve"> Reconoce la dimensión trascendente de la existencia humana, y la antropología cristiana como respuesta valiosa al sentido de la vida.</w:t>
            </w:r>
          </w:p>
          <w:p w14:paraId="7C0022D4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CFF2.</w:t>
            </w:r>
            <w:r w:rsidRPr="00106B92">
              <w:rPr>
                <w:color w:val="AEAAAA"/>
                <w:sz w:val="18"/>
                <w:szCs w:val="16"/>
              </w:rPr>
              <w:t xml:space="preserve"> Actúa éticamente, iluminado por la propuesta cristiana, en contextos reales, con autonomía y respeto hacia los demás, buscando el bien común, la promoción de los derechos humanos y la realización de la persona humana, en un contexto de diversidad.</w:t>
            </w:r>
          </w:p>
          <w:p w14:paraId="2C452B82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CFF3</w:t>
            </w:r>
            <w:r w:rsidRPr="00106B92">
              <w:rPr>
                <w:color w:val="AEAAAA"/>
                <w:sz w:val="18"/>
                <w:szCs w:val="16"/>
              </w:rPr>
              <w:t>. Comunica de manera clara y coherente sus ideas a través del castellano, su lengua materna, en un contexto académico.</w:t>
            </w:r>
          </w:p>
          <w:p w14:paraId="74A2E3E1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CFF4.</w:t>
            </w:r>
            <w:r w:rsidRPr="00106B92">
              <w:rPr>
                <w:color w:val="AEAAAA"/>
                <w:sz w:val="18"/>
                <w:szCs w:val="16"/>
              </w:rPr>
              <w:t xml:space="preserve"> Usa las tecnologías de la información y comunicación como herramientas del desarrollo académico y profesional.</w:t>
            </w:r>
          </w:p>
          <w:p w14:paraId="280D1DC9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CFF5</w:t>
            </w:r>
            <w:r w:rsidRPr="00106B92">
              <w:rPr>
                <w:color w:val="AEAAAA"/>
                <w:sz w:val="18"/>
                <w:szCs w:val="16"/>
              </w:rPr>
              <w:t>. Demuestra capacidad científica; de análisis, abstracción, síntesis y reflexión crítica con el objetivo de resolver problemas, construir conocimiento y desarrollar autoaprendizaje, tanto a nivel individual como en el trabajo en equipos interdisciplinarios.</w:t>
            </w:r>
          </w:p>
          <w:p w14:paraId="1A3C62FE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CFF6.</w:t>
            </w:r>
            <w:r w:rsidRPr="00106B92">
              <w:rPr>
                <w:color w:val="AEAAAA"/>
                <w:sz w:val="18"/>
                <w:szCs w:val="16"/>
              </w:rPr>
              <w:t xml:space="preserve"> Comunica en forma oral y escrita en idioma inglés, con el fin de facilitar su inserción y participación en contextos multiculturales e interdisciplinares.</w:t>
            </w:r>
          </w:p>
          <w:p w14:paraId="19AE5BE1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CFF7.</w:t>
            </w:r>
            <w:r w:rsidRPr="00106B92">
              <w:rPr>
                <w:color w:val="AEAAAA"/>
                <w:sz w:val="18"/>
                <w:szCs w:val="16"/>
              </w:rPr>
              <w:t xml:space="preserve"> Reconoce la lectura, la relación con los demás, la actividad física, la vida sana, el cuidado medioambiental, el arte y la cultura como fuentes de desarrollo personal integral.</w:t>
            </w:r>
          </w:p>
          <w:p w14:paraId="510783A7" w14:textId="77777777" w:rsidR="000155E7" w:rsidRPr="00106B92" w:rsidRDefault="000155E7" w:rsidP="00912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AEAAAA"/>
                <w:sz w:val="18"/>
                <w:szCs w:val="16"/>
              </w:rPr>
            </w:pPr>
            <w:r w:rsidRPr="004D6B8A">
              <w:rPr>
                <w:b/>
                <w:bCs/>
                <w:color w:val="AEAAAA"/>
                <w:sz w:val="18"/>
                <w:szCs w:val="16"/>
              </w:rPr>
              <w:t>CFF8.</w:t>
            </w:r>
            <w:r w:rsidRPr="00106B92">
              <w:rPr>
                <w:color w:val="AEAAAA"/>
                <w:sz w:val="18"/>
                <w:szCs w:val="16"/>
              </w:rPr>
              <w:t xml:space="preserve"> Participa, según sus intereses, en instancias universitarias de formación para una ciudadanía responsable.  </w:t>
            </w:r>
          </w:p>
        </w:tc>
      </w:tr>
      <w:tr w:rsidR="000155E7" w14:paraId="31B21039" w14:textId="77777777" w:rsidTr="000155E7">
        <w:trPr>
          <w:trHeight w:val="547"/>
        </w:trPr>
        <w:tc>
          <w:tcPr>
            <w:tcW w:w="10383" w:type="dxa"/>
            <w:shd w:val="clear" w:color="auto" w:fill="DAE9F7" w:themeFill="text2" w:themeFillTint="1A"/>
            <w:vAlign w:val="center"/>
          </w:tcPr>
          <w:p w14:paraId="029F3B49" w14:textId="77777777" w:rsidR="000155E7" w:rsidRDefault="000155E7" w:rsidP="00912E00">
            <w:pPr>
              <w:spacing w:after="0" w:line="240" w:lineRule="auto"/>
              <w:rPr>
                <w:i/>
                <w:color w:val="AEAAAA"/>
                <w:sz w:val="18"/>
                <w:szCs w:val="18"/>
                <w:highlight w:val="white"/>
              </w:rPr>
            </w:pPr>
            <w:r>
              <w:rPr>
                <w:b/>
                <w:color w:val="2F5496"/>
              </w:rPr>
              <w:t xml:space="preserve">Competencias Disciplinares 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 xml:space="preserve">(categorizar según programa y respetar numeración </w:t>
            </w:r>
            <w:r w:rsidRPr="00483C28">
              <w:rPr>
                <w:bCs/>
                <w:color w:val="0A2F41" w:themeColor="accent1" w:themeShade="80"/>
                <w:sz w:val="16"/>
                <w:szCs w:val="16"/>
              </w:rPr>
              <w:t>de acuerdo con</w:t>
            </w:r>
            <w:r>
              <w:rPr>
                <w:bCs/>
                <w:color w:val="0A2F41" w:themeColor="accent1" w:themeShade="80"/>
                <w:sz w:val="16"/>
                <w:szCs w:val="16"/>
              </w:rPr>
              <w:t xml:space="preserve"> el N.º de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 xml:space="preserve"> </w:t>
            </w:r>
            <w:r>
              <w:rPr>
                <w:bCs/>
                <w:color w:val="0A2F41" w:themeColor="accent1" w:themeShade="80"/>
                <w:sz w:val="16"/>
                <w:szCs w:val="16"/>
              </w:rPr>
              <w:t xml:space="preserve">DRA 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>del Plan de Estudios)</w:t>
            </w:r>
          </w:p>
        </w:tc>
      </w:tr>
      <w:tr w:rsidR="000155E7" w:rsidRPr="00B473E6" w14:paraId="710393B6" w14:textId="77777777" w:rsidTr="00912E00">
        <w:trPr>
          <w:trHeight w:val="2084"/>
        </w:trPr>
        <w:tc>
          <w:tcPr>
            <w:tcW w:w="10383" w:type="dxa"/>
            <w:shd w:val="clear" w:color="auto" w:fill="FFFFFF"/>
            <w:vAlign w:val="center"/>
          </w:tcPr>
          <w:p w14:paraId="17253719" w14:textId="77777777" w:rsidR="000155E7" w:rsidRDefault="000155E7" w:rsidP="00912E00">
            <w:pPr>
              <w:spacing w:after="0" w:line="240" w:lineRule="auto"/>
              <w:jc w:val="both"/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</w:pPr>
            <w:r w:rsidRPr="00440A32"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  <w:t xml:space="preserve">Ejemplo:  </w:t>
            </w:r>
          </w:p>
          <w:p w14:paraId="09BF8324" w14:textId="77777777" w:rsidR="000155E7" w:rsidRDefault="000155E7" w:rsidP="00912E00">
            <w:pPr>
              <w:spacing w:after="0" w:line="240" w:lineRule="auto"/>
              <w:jc w:val="both"/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</w:pPr>
          </w:p>
          <w:p w14:paraId="1316B361" w14:textId="77777777" w:rsidR="000155E7" w:rsidRPr="00B473E6" w:rsidRDefault="000155E7" w:rsidP="00912E00">
            <w:pPr>
              <w:spacing w:after="0" w:line="240" w:lineRule="auto"/>
              <w:rPr>
                <w:b/>
                <w:color w:val="2F5496"/>
                <w:sz w:val="16"/>
                <w:szCs w:val="16"/>
              </w:rPr>
            </w:pPr>
            <w:r w:rsidRPr="004D6B8A">
              <w:rPr>
                <w:b/>
                <w:bCs/>
                <w:iCs/>
                <w:color w:val="AEAAAA"/>
                <w:sz w:val="20"/>
                <w:szCs w:val="18"/>
                <w:highlight w:val="white"/>
              </w:rPr>
              <w:t>C11.</w:t>
            </w:r>
            <w:r w:rsidRPr="004D6B8A">
              <w:rPr>
                <w:iCs/>
                <w:color w:val="AEAAAA"/>
                <w:sz w:val="20"/>
                <w:szCs w:val="18"/>
                <w:highlight w:val="white"/>
              </w:rPr>
              <w:t xml:space="preserve"> </w:t>
            </w:r>
            <w:r w:rsidRPr="00771CBA">
              <w:rPr>
                <w:iCs/>
                <w:color w:val="AEAAAA"/>
                <w:sz w:val="18"/>
                <w:szCs w:val="16"/>
              </w:rPr>
              <w:t>Analiza los fundamentos teóricos, modelos operativos y métricas de desempeño asociados al marketing digital, considerando su aplicación en distintos entornos de comercio electrónico.</w:t>
            </w:r>
          </w:p>
          <w:p w14:paraId="68EC45A9" w14:textId="77777777" w:rsidR="000155E7" w:rsidRDefault="000155E7" w:rsidP="00912E00">
            <w:pPr>
              <w:spacing w:after="0" w:line="240" w:lineRule="auto"/>
              <w:rPr>
                <w:b/>
                <w:bCs/>
                <w:iCs/>
                <w:color w:val="A6A6A6"/>
                <w:sz w:val="18"/>
                <w:szCs w:val="18"/>
              </w:rPr>
            </w:pPr>
          </w:p>
          <w:p w14:paraId="4B3951CA" w14:textId="77777777" w:rsidR="000155E7" w:rsidRPr="00B473E6" w:rsidRDefault="000155E7" w:rsidP="00912E00">
            <w:pPr>
              <w:spacing w:after="0" w:line="240" w:lineRule="auto"/>
              <w:rPr>
                <w:b/>
                <w:color w:val="2F5496"/>
                <w:sz w:val="16"/>
                <w:szCs w:val="16"/>
              </w:rPr>
            </w:pPr>
            <w:r w:rsidRPr="004D6B8A">
              <w:rPr>
                <w:b/>
                <w:bCs/>
                <w:iCs/>
                <w:color w:val="A6A6A6"/>
                <w:sz w:val="20"/>
                <w:szCs w:val="20"/>
              </w:rPr>
              <w:t>C12.</w:t>
            </w:r>
            <w:r w:rsidRPr="004D6B8A">
              <w:rPr>
                <w:iCs/>
                <w:color w:val="A6A6A6"/>
                <w:sz w:val="20"/>
                <w:szCs w:val="20"/>
              </w:rPr>
              <w:t xml:space="preserve"> </w:t>
            </w:r>
            <w:r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------------------------------------------------------------------------------</w:t>
            </w:r>
          </w:p>
        </w:tc>
      </w:tr>
      <w:tr w:rsidR="000155E7" w14:paraId="599B94BB" w14:textId="77777777" w:rsidTr="000155E7">
        <w:trPr>
          <w:trHeight w:val="192"/>
        </w:trPr>
        <w:tc>
          <w:tcPr>
            <w:tcW w:w="10383" w:type="dxa"/>
            <w:shd w:val="clear" w:color="auto" w:fill="DAE9F7" w:themeFill="text2" w:themeFillTint="1A"/>
            <w:vAlign w:val="center"/>
          </w:tcPr>
          <w:p w14:paraId="3146AB73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</w:p>
          <w:p w14:paraId="7F2C17D7" w14:textId="77777777" w:rsidR="000155E7" w:rsidRDefault="000155E7" w:rsidP="00912E00">
            <w:pPr>
              <w:spacing w:after="0" w:line="360" w:lineRule="auto"/>
              <w:jc w:val="both"/>
              <w:rPr>
                <w:color w:val="AEAAAA"/>
                <w:sz w:val="16"/>
                <w:szCs w:val="16"/>
              </w:rPr>
            </w:pPr>
            <w:r>
              <w:rPr>
                <w:b/>
                <w:color w:val="2F5496"/>
              </w:rPr>
              <w:t xml:space="preserve">Competencias Profesionales 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 xml:space="preserve">(categorizar según programa y respetar numeración </w:t>
            </w:r>
            <w:r w:rsidRPr="00483C28">
              <w:rPr>
                <w:bCs/>
                <w:color w:val="0A2F41" w:themeColor="accent1" w:themeShade="80"/>
                <w:sz w:val="16"/>
                <w:szCs w:val="16"/>
              </w:rPr>
              <w:t>de acuerdo con</w:t>
            </w:r>
            <w:r>
              <w:rPr>
                <w:bCs/>
                <w:color w:val="0A2F41" w:themeColor="accent1" w:themeShade="80"/>
                <w:sz w:val="16"/>
                <w:szCs w:val="16"/>
              </w:rPr>
              <w:t xml:space="preserve"> el N.º de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 xml:space="preserve"> </w:t>
            </w:r>
            <w:r>
              <w:rPr>
                <w:bCs/>
                <w:color w:val="0A2F41" w:themeColor="accent1" w:themeShade="80"/>
                <w:sz w:val="16"/>
                <w:szCs w:val="16"/>
              </w:rPr>
              <w:t xml:space="preserve">DRA 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>del Plan de Estudios)</w:t>
            </w:r>
            <w:r w:rsidRPr="00EB2988">
              <w:rPr>
                <w:bCs/>
                <w:color w:val="0A2F41" w:themeColor="accent1" w:themeShade="80"/>
                <w:sz w:val="16"/>
                <w:szCs w:val="16"/>
              </w:rPr>
              <w:t xml:space="preserve"> </w:t>
            </w:r>
          </w:p>
        </w:tc>
      </w:tr>
      <w:tr w:rsidR="000155E7" w14:paraId="031663B6" w14:textId="77777777" w:rsidTr="00912E00">
        <w:trPr>
          <w:trHeight w:val="1788"/>
        </w:trPr>
        <w:tc>
          <w:tcPr>
            <w:tcW w:w="10383" w:type="dxa"/>
            <w:shd w:val="clear" w:color="auto" w:fill="FFFFFF"/>
            <w:vAlign w:val="center"/>
          </w:tcPr>
          <w:p w14:paraId="40A5AD10" w14:textId="77777777" w:rsidR="000155E7" w:rsidRDefault="000155E7" w:rsidP="00912E00">
            <w:pPr>
              <w:spacing w:after="0" w:line="240" w:lineRule="auto"/>
              <w:rPr>
                <w:b/>
                <w:bCs/>
                <w:iCs/>
                <w:color w:val="A6A6A6"/>
                <w:sz w:val="18"/>
                <w:szCs w:val="16"/>
                <w:highlight w:val="white"/>
              </w:rPr>
            </w:pPr>
            <w:r w:rsidRPr="00EB2988">
              <w:rPr>
                <w:b/>
                <w:bCs/>
                <w:iCs/>
                <w:color w:val="A6A6A6"/>
                <w:sz w:val="18"/>
                <w:szCs w:val="16"/>
                <w:highlight w:val="white"/>
              </w:rPr>
              <w:t xml:space="preserve">Ejemplo: </w:t>
            </w:r>
          </w:p>
          <w:p w14:paraId="2EED2491" w14:textId="77777777" w:rsidR="000155E7" w:rsidRPr="00EB2988" w:rsidRDefault="000155E7" w:rsidP="00912E00">
            <w:pPr>
              <w:spacing w:after="0" w:line="240" w:lineRule="auto"/>
              <w:rPr>
                <w:b/>
                <w:bCs/>
                <w:iCs/>
                <w:color w:val="A6A6A6"/>
                <w:sz w:val="18"/>
                <w:szCs w:val="16"/>
                <w:highlight w:val="white"/>
              </w:rPr>
            </w:pPr>
          </w:p>
          <w:p w14:paraId="5AA09BC7" w14:textId="77777777" w:rsidR="000155E7" w:rsidRDefault="000155E7" w:rsidP="00912E00">
            <w:pPr>
              <w:spacing w:after="0" w:line="240" w:lineRule="auto"/>
              <w:rPr>
                <w:iCs/>
                <w:color w:val="A6A6A6"/>
                <w:sz w:val="18"/>
                <w:szCs w:val="16"/>
              </w:rPr>
            </w:pPr>
            <w:r w:rsidRPr="004D6B8A">
              <w:rPr>
                <w:iCs/>
                <w:color w:val="A6A6A6"/>
                <w:sz w:val="18"/>
                <w:szCs w:val="16"/>
                <w:highlight w:val="white"/>
              </w:rPr>
              <w:t>C16.</w:t>
            </w:r>
            <w:r w:rsidRPr="00EB2988">
              <w:rPr>
                <w:iCs/>
                <w:color w:val="A6A6A6"/>
                <w:sz w:val="18"/>
                <w:szCs w:val="16"/>
                <w:highlight w:val="white"/>
              </w:rPr>
              <w:t xml:space="preserve"> </w:t>
            </w:r>
            <w:r w:rsidRPr="00771CBA">
              <w:rPr>
                <w:iCs/>
                <w:color w:val="A6A6A6"/>
                <w:sz w:val="18"/>
                <w:szCs w:val="16"/>
              </w:rPr>
              <w:t>Lidera equipos multidisciplinarios en entornos digitales, promoviendo la integración de diversos enfoques profesionales para desarrollar propuestas de innovación colaborativa que aporten valor en contextos organizacionales.</w:t>
            </w:r>
          </w:p>
          <w:p w14:paraId="5E84F79C" w14:textId="77777777" w:rsidR="000155E7" w:rsidRPr="00EB2988" w:rsidRDefault="000155E7" w:rsidP="00912E00">
            <w:pPr>
              <w:spacing w:after="0" w:line="240" w:lineRule="auto"/>
              <w:rPr>
                <w:iCs/>
                <w:color w:val="2F5496"/>
                <w:sz w:val="16"/>
                <w:szCs w:val="16"/>
                <w:highlight w:val="yellow"/>
              </w:rPr>
            </w:pPr>
          </w:p>
          <w:p w14:paraId="2E1BFF1A" w14:textId="77777777" w:rsidR="000155E7" w:rsidRPr="00EB2988" w:rsidRDefault="000155E7" w:rsidP="00912E00">
            <w:pPr>
              <w:spacing w:after="0" w:line="240" w:lineRule="auto"/>
              <w:rPr>
                <w:iCs/>
                <w:color w:val="2F5496"/>
                <w:sz w:val="16"/>
                <w:szCs w:val="16"/>
                <w:highlight w:val="yellow"/>
              </w:rPr>
            </w:pPr>
            <w:r w:rsidRPr="004D6B8A">
              <w:rPr>
                <w:b/>
                <w:bCs/>
                <w:iCs/>
                <w:color w:val="A6A6A6"/>
                <w:sz w:val="20"/>
                <w:szCs w:val="18"/>
                <w:highlight w:val="white"/>
              </w:rPr>
              <w:t>C17</w:t>
            </w:r>
            <w:r w:rsidRPr="00EB2988">
              <w:rPr>
                <w:b/>
                <w:bCs/>
                <w:iCs/>
                <w:color w:val="A6A6A6"/>
                <w:sz w:val="18"/>
                <w:szCs w:val="16"/>
                <w:highlight w:val="white"/>
              </w:rPr>
              <w:t xml:space="preserve">. </w:t>
            </w:r>
            <w:r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------------------------------------------------------------------------------</w:t>
            </w:r>
          </w:p>
        </w:tc>
      </w:tr>
    </w:tbl>
    <w:p w14:paraId="0CFBF9BD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39A8791E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0F3B39E0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6E280397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101EA10F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021570D4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0B962739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1A6B5DA6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23F46CA8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72F93EEF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  <w:r>
        <w:rPr>
          <w:b/>
          <w:color w:val="2F5496"/>
        </w:rPr>
        <w:t>PROGRAMACIÓN ENSEÑANZA – APRENDIZAJE</w:t>
      </w: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670"/>
      </w:tblGrid>
      <w:tr w:rsidR="000155E7" w14:paraId="567A110A" w14:textId="77777777" w:rsidTr="00912E00">
        <w:trPr>
          <w:trHeight w:val="877"/>
        </w:trPr>
        <w:tc>
          <w:tcPr>
            <w:tcW w:w="4673" w:type="dxa"/>
            <w:shd w:val="clear" w:color="auto" w:fill="DEEBF6"/>
          </w:tcPr>
          <w:p w14:paraId="5EF04D79" w14:textId="77777777" w:rsidR="000155E7" w:rsidRPr="009E415A" w:rsidRDefault="000155E7" w:rsidP="00912E00">
            <w:pPr>
              <w:widowControl w:val="0"/>
              <w:jc w:val="both"/>
              <w:rPr>
                <w:b/>
                <w:color w:val="2F5496"/>
              </w:rPr>
            </w:pPr>
            <w:r w:rsidRPr="009E415A">
              <w:rPr>
                <w:b/>
                <w:color w:val="2F5496"/>
              </w:rPr>
              <w:t xml:space="preserve">RESULTADOS DE APRENDIZAJE: </w:t>
            </w:r>
            <w:r w:rsidRPr="009E415A">
              <w:rPr>
                <w:color w:val="2F5496"/>
                <w:sz w:val="16"/>
                <w:szCs w:val="16"/>
              </w:rPr>
              <w:t>Son declaraciones de lo que se espera que un/a estudiante conozca, comprenda y/o sea capaz de hacer al final de un periodo de aprendizaje. Deben dar cuenta del saber, conceptual, procedimental y actitudinal (habilidades, destrezas y actitudes); lo cual se traducirá en el desempeño de una competencia o de una porción de esta. Cada Resultado de Aprendizaje debe contener al menos: Un</w:t>
            </w:r>
            <w:r w:rsidRPr="009E415A">
              <w:rPr>
                <w:b/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color w:val="2F5496"/>
                <w:sz w:val="16"/>
                <w:szCs w:val="16"/>
                <w:u w:val="single"/>
              </w:rPr>
              <w:t>verbo</w:t>
            </w:r>
            <w:r w:rsidRPr="009E415A">
              <w:rPr>
                <w:b/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>en tercera persona singular</w:t>
            </w:r>
            <w:r w:rsidRPr="009E415A">
              <w:rPr>
                <w:b/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 xml:space="preserve">(habilidad-capacidad) </w:t>
            </w:r>
            <w:r w:rsidRPr="009E415A">
              <w:rPr>
                <w:b/>
                <w:color w:val="2F5496"/>
                <w:sz w:val="16"/>
                <w:szCs w:val="16"/>
              </w:rPr>
              <w:t>+</w:t>
            </w:r>
            <w:r w:rsidRPr="009E415A"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color w:val="FF9900"/>
                <w:sz w:val="16"/>
                <w:szCs w:val="16"/>
                <w:u w:val="single"/>
              </w:rPr>
              <w:t>objeto, conocimiento o contenido</w:t>
            </w:r>
            <w:r w:rsidRPr="009E415A">
              <w:rPr>
                <w:color w:val="FF9900"/>
                <w:sz w:val="16"/>
                <w:szCs w:val="16"/>
                <w:u w:val="single"/>
              </w:rPr>
              <w:t xml:space="preserve"> </w:t>
            </w:r>
            <w:r w:rsidRPr="009E415A">
              <w:rPr>
                <w:color w:val="45818E"/>
                <w:sz w:val="16"/>
                <w:szCs w:val="16"/>
              </w:rPr>
              <w:t xml:space="preserve">de estudio </w:t>
            </w:r>
            <w:r w:rsidRPr="009E415A">
              <w:rPr>
                <w:b/>
                <w:color w:val="45818E"/>
                <w:sz w:val="16"/>
                <w:szCs w:val="16"/>
              </w:rPr>
              <w:t xml:space="preserve">+ </w:t>
            </w:r>
            <w:r w:rsidRPr="009E415A">
              <w:rPr>
                <w:b/>
                <w:color w:val="38761D"/>
                <w:sz w:val="16"/>
                <w:szCs w:val="16"/>
              </w:rPr>
              <w:t>c</w:t>
            </w:r>
            <w:r w:rsidRPr="009E415A">
              <w:rPr>
                <w:b/>
                <w:color w:val="38761D"/>
                <w:sz w:val="16"/>
                <w:szCs w:val="16"/>
                <w:u w:val="single"/>
              </w:rPr>
              <w:t>ontexto, condición disciplinar o profesional</w:t>
            </w:r>
            <w:r w:rsidRPr="009E415A">
              <w:rPr>
                <w:color w:val="45818E"/>
                <w:sz w:val="16"/>
                <w:szCs w:val="16"/>
              </w:rPr>
              <w:t xml:space="preserve">. </w:t>
            </w:r>
            <w:r w:rsidRPr="009E415A">
              <w:rPr>
                <w:color w:val="2F5496"/>
                <w:sz w:val="16"/>
                <w:szCs w:val="16"/>
              </w:rPr>
              <w:t xml:space="preserve"> Utilizar verbos acordes al nivel formativo (pregrado)</w:t>
            </w:r>
          </w:p>
        </w:tc>
        <w:tc>
          <w:tcPr>
            <w:tcW w:w="5670" w:type="dxa"/>
            <w:shd w:val="clear" w:color="auto" w:fill="DEEBF6"/>
          </w:tcPr>
          <w:p w14:paraId="43D8F9BE" w14:textId="77777777" w:rsidR="000155E7" w:rsidRPr="009E415A" w:rsidRDefault="000155E7" w:rsidP="00912E00">
            <w:pPr>
              <w:widowControl w:val="0"/>
              <w:jc w:val="both"/>
              <w:rPr>
                <w:color w:val="2F5496"/>
                <w:sz w:val="16"/>
                <w:szCs w:val="16"/>
              </w:rPr>
            </w:pPr>
            <w:r w:rsidRPr="009E415A">
              <w:rPr>
                <w:b/>
                <w:color w:val="2F5496"/>
              </w:rPr>
              <w:t>CRITERIOS DE EVALUACIÓN</w:t>
            </w:r>
            <w:r w:rsidRPr="009E415A">
              <w:rPr>
                <w:rFonts w:ascii="Arial" w:eastAsia="Arial" w:hAnsi="Arial" w:cs="Arial"/>
                <w:color w:val="2F5496"/>
                <w:sz w:val="16"/>
                <w:szCs w:val="16"/>
              </w:rPr>
              <w:t xml:space="preserve">: </w:t>
            </w:r>
            <w:r w:rsidRPr="008224B2">
              <w:rPr>
                <w:color w:val="2F5496"/>
                <w:sz w:val="16"/>
                <w:szCs w:val="16"/>
              </w:rPr>
              <w:t>Los criterios de evaluación son parámetros claros, observables y medibles del desempeño esperado, alineados a los Resultados de Aprendizaje. Representan principios, normas o estándares que permiten la valoración de la calidad, especificando qué se evalúa, cómo se evidencia y hasta qué punto se ha alcanzado el aprendizaje.</w:t>
            </w:r>
          </w:p>
          <w:p w14:paraId="75F1BF3E" w14:textId="77777777" w:rsidR="000155E7" w:rsidRPr="00483C28" w:rsidRDefault="000155E7" w:rsidP="00912E00">
            <w:pPr>
              <w:widowControl w:val="0"/>
              <w:jc w:val="both"/>
              <w:rPr>
                <w:color w:val="2F5496"/>
                <w:sz w:val="16"/>
                <w:szCs w:val="16"/>
              </w:rPr>
            </w:pPr>
            <w:r w:rsidRPr="009E415A">
              <w:rPr>
                <w:color w:val="2F5496"/>
                <w:sz w:val="16"/>
                <w:szCs w:val="16"/>
              </w:rPr>
              <w:t>Redacte la cantidad suficiente (</w:t>
            </w:r>
            <w:r w:rsidRPr="008224B2">
              <w:rPr>
                <w:b/>
                <w:bCs/>
                <w:color w:val="2F5496"/>
                <w:sz w:val="16"/>
                <w:szCs w:val="16"/>
              </w:rPr>
              <w:t>al menos dos</w:t>
            </w:r>
            <w:r w:rsidRPr="009E415A">
              <w:rPr>
                <w:color w:val="2F5496"/>
                <w:sz w:val="16"/>
                <w:szCs w:val="16"/>
              </w:rPr>
              <w:t>) que consideren los elementos más relevantes que desea</w:t>
            </w:r>
            <w:r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>observar, respetando la progresión formativa.</w:t>
            </w:r>
          </w:p>
          <w:p w14:paraId="5642A9D4" w14:textId="77777777" w:rsidR="000155E7" w:rsidRPr="00483C28" w:rsidRDefault="000155E7" w:rsidP="00912E00">
            <w:pPr>
              <w:widowControl w:val="0"/>
              <w:jc w:val="both"/>
              <w:rPr>
                <w:b/>
                <w:color w:val="2F5496"/>
              </w:rPr>
            </w:pPr>
          </w:p>
        </w:tc>
      </w:tr>
      <w:tr w:rsidR="000155E7" w:rsidRPr="009E415A" w14:paraId="0F8A8A91" w14:textId="77777777" w:rsidTr="00912E00">
        <w:trPr>
          <w:trHeight w:val="120"/>
        </w:trPr>
        <w:tc>
          <w:tcPr>
            <w:tcW w:w="4673" w:type="dxa"/>
          </w:tcPr>
          <w:p w14:paraId="23ECA379" w14:textId="77777777" w:rsidR="000155E7" w:rsidRPr="009E415A" w:rsidRDefault="000155E7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1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48480F94" w14:textId="77777777" w:rsidR="000155E7" w:rsidRPr="00A84C2A" w:rsidRDefault="000155E7" w:rsidP="00912E00">
            <w:pPr>
              <w:widowControl w:val="0"/>
              <w:rPr>
                <w:bCs/>
                <w:iCs/>
                <w:color w:val="AEAAAA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0155E7" w:rsidRPr="009E415A" w14:paraId="63EA73D1" w14:textId="77777777" w:rsidTr="00912E00">
        <w:trPr>
          <w:trHeight w:val="148"/>
        </w:trPr>
        <w:tc>
          <w:tcPr>
            <w:tcW w:w="4673" w:type="dxa"/>
          </w:tcPr>
          <w:p w14:paraId="50F2A26F" w14:textId="77777777" w:rsidR="000155E7" w:rsidRPr="009E415A" w:rsidRDefault="000155E7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2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074E5A4A" w14:textId="77777777" w:rsidR="000155E7" w:rsidRPr="00A84C2A" w:rsidRDefault="000155E7" w:rsidP="00912E00">
            <w:pPr>
              <w:widowControl w:val="0"/>
              <w:rPr>
                <w:bCs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0155E7" w:rsidRPr="009E415A" w14:paraId="52C1D248" w14:textId="77777777" w:rsidTr="00912E00">
        <w:trPr>
          <w:trHeight w:val="70"/>
        </w:trPr>
        <w:tc>
          <w:tcPr>
            <w:tcW w:w="4673" w:type="dxa"/>
          </w:tcPr>
          <w:p w14:paraId="3469F5D7" w14:textId="77777777" w:rsidR="000155E7" w:rsidRPr="009E415A" w:rsidRDefault="000155E7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3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6008F592" w14:textId="77777777" w:rsidR="000155E7" w:rsidRPr="00A84C2A" w:rsidRDefault="000155E7" w:rsidP="00912E00">
            <w:pPr>
              <w:widowControl w:val="0"/>
              <w:rPr>
                <w:bCs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0155E7" w:rsidRPr="009E415A" w14:paraId="75212A7A" w14:textId="77777777" w:rsidTr="00912E00">
        <w:trPr>
          <w:trHeight w:val="120"/>
        </w:trPr>
        <w:tc>
          <w:tcPr>
            <w:tcW w:w="4673" w:type="dxa"/>
          </w:tcPr>
          <w:p w14:paraId="70ACF1BD" w14:textId="77777777" w:rsidR="000155E7" w:rsidRPr="009E415A" w:rsidRDefault="000155E7" w:rsidP="00912E00">
            <w:pPr>
              <w:rPr>
                <w:b/>
                <w:iCs/>
                <w:color w:val="999999"/>
                <w:sz w:val="18"/>
                <w:szCs w:val="18"/>
              </w:rPr>
            </w:pPr>
            <w:r w:rsidRPr="009E415A">
              <w:rPr>
                <w:b/>
                <w:iCs/>
                <w:color w:val="999999"/>
                <w:sz w:val="18"/>
                <w:szCs w:val="18"/>
              </w:rPr>
              <w:t>Ejemplo:</w:t>
            </w:r>
          </w:p>
          <w:p w14:paraId="35C2DAD8" w14:textId="77777777" w:rsidR="000155E7" w:rsidRPr="009E415A" w:rsidRDefault="000155E7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4</w:t>
            </w:r>
            <w:r w:rsidRPr="009E415A">
              <w:rPr>
                <w:iCs/>
                <w:color w:val="999999"/>
                <w:sz w:val="18"/>
                <w:szCs w:val="18"/>
              </w:rPr>
              <w:t xml:space="preserve">. </w:t>
            </w:r>
            <w:r w:rsidRPr="009E415A">
              <w:rPr>
                <w:b/>
                <w:iCs/>
                <w:color w:val="0000FF"/>
                <w:sz w:val="18"/>
                <w:szCs w:val="18"/>
                <w:u w:val="single"/>
              </w:rPr>
              <w:t>Evalúa</w:t>
            </w:r>
            <w:r w:rsidRPr="009E415A">
              <w:rPr>
                <w:iCs/>
                <w:color w:val="0000FF"/>
                <w:sz w:val="18"/>
                <w:szCs w:val="18"/>
              </w:rPr>
              <w:t xml:space="preserve"> </w:t>
            </w:r>
            <w:r w:rsidRPr="009E415A">
              <w:rPr>
                <w:iCs/>
                <w:color w:val="999999"/>
                <w:sz w:val="18"/>
                <w:szCs w:val="18"/>
              </w:rPr>
              <w:t>la eficacia</w:t>
            </w:r>
            <w:r w:rsidRPr="009E415A">
              <w:rPr>
                <w:iCs/>
                <w:color w:val="0000FF"/>
                <w:sz w:val="18"/>
                <w:szCs w:val="18"/>
              </w:rPr>
              <w:t xml:space="preserve"> </w:t>
            </w:r>
            <w:r w:rsidRPr="009E415A">
              <w:rPr>
                <w:iCs/>
                <w:color w:val="999999"/>
                <w:sz w:val="18"/>
                <w:szCs w:val="18"/>
              </w:rPr>
              <w:t xml:space="preserve">de estrategias de </w:t>
            </w:r>
            <w:r w:rsidRPr="009E415A">
              <w:rPr>
                <w:b/>
                <w:iCs/>
                <w:color w:val="FF9900"/>
                <w:sz w:val="18"/>
                <w:szCs w:val="18"/>
                <w:u w:val="single"/>
              </w:rPr>
              <w:t>marketing digital</w:t>
            </w:r>
            <w:r w:rsidRPr="009E415A">
              <w:rPr>
                <w:b/>
                <w:iCs/>
                <w:color w:val="FF9900"/>
                <w:sz w:val="18"/>
                <w:szCs w:val="18"/>
              </w:rPr>
              <w:t>,</w:t>
            </w:r>
            <w:r w:rsidRPr="009E415A"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8224B2">
              <w:rPr>
                <w:iCs/>
                <w:color w:val="999999"/>
                <w:sz w:val="18"/>
                <w:szCs w:val="18"/>
              </w:rPr>
              <w:t xml:space="preserve">aplicadas en distintos modelos de comercio electrónico, </w:t>
            </w:r>
            <w:r>
              <w:rPr>
                <w:iCs/>
                <w:color w:val="999999"/>
                <w:sz w:val="18"/>
                <w:szCs w:val="18"/>
              </w:rPr>
              <w:t xml:space="preserve">a </w:t>
            </w:r>
            <w:r w:rsidRPr="009E415A">
              <w:rPr>
                <w:b/>
                <w:iCs/>
                <w:color w:val="38761D"/>
                <w:sz w:val="18"/>
                <w:szCs w:val="18"/>
                <w:u w:val="single"/>
              </w:rPr>
              <w:t>nivel nacional e internacional</w:t>
            </w:r>
            <w:r w:rsidRPr="009E415A">
              <w:rPr>
                <w:b/>
                <w:iCs/>
                <w:color w:val="38761D"/>
                <w:sz w:val="18"/>
                <w:szCs w:val="18"/>
              </w:rPr>
              <w:t xml:space="preserve">. </w:t>
            </w:r>
            <w:r w:rsidRPr="009E415A">
              <w:rPr>
                <w:b/>
                <w:iCs/>
                <w:color w:val="A6A6A6"/>
                <w:sz w:val="18"/>
                <w:szCs w:val="18"/>
              </w:rPr>
              <w:t>(Tributa</w:t>
            </w:r>
            <w:r w:rsidRPr="009E415A">
              <w:rPr>
                <w:b/>
                <w:color w:val="A6A6A6"/>
                <w:sz w:val="18"/>
                <w:szCs w:val="18"/>
              </w:rPr>
              <w:t xml:space="preserve"> </w:t>
            </w:r>
            <w:r>
              <w:rPr>
                <w:b/>
                <w:color w:val="A6A6A6"/>
                <w:sz w:val="18"/>
                <w:szCs w:val="18"/>
              </w:rPr>
              <w:t xml:space="preserve">a </w:t>
            </w:r>
            <w:r w:rsidRPr="009E415A">
              <w:rPr>
                <w:b/>
                <w:color w:val="A6A6A6"/>
                <w:sz w:val="18"/>
                <w:szCs w:val="18"/>
              </w:rPr>
              <w:t>C</w:t>
            </w:r>
            <w:r>
              <w:rPr>
                <w:b/>
                <w:color w:val="A6A6A6"/>
                <w:sz w:val="18"/>
                <w:szCs w:val="18"/>
              </w:rPr>
              <w:t>ompetencias: CFF4, CFF5, C11, C18</w:t>
            </w:r>
            <w:r w:rsidRPr="009E415A">
              <w:rPr>
                <w:b/>
                <w:color w:val="A6A6A6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0F525BA0" w14:textId="77777777" w:rsidR="000155E7" w:rsidRPr="009E415A" w:rsidRDefault="000155E7" w:rsidP="00912E00">
            <w:pPr>
              <w:widowControl w:val="0"/>
              <w:jc w:val="both"/>
              <w:rPr>
                <w:b/>
                <w:iCs/>
                <w:color w:val="AEAAAA"/>
                <w:sz w:val="18"/>
                <w:szCs w:val="18"/>
              </w:rPr>
            </w:pPr>
            <w:r w:rsidRPr="009E415A">
              <w:rPr>
                <w:b/>
                <w:iCs/>
                <w:color w:val="AEAAAA"/>
                <w:sz w:val="18"/>
                <w:szCs w:val="18"/>
              </w:rPr>
              <w:t>Ejemplo:  </w:t>
            </w:r>
          </w:p>
          <w:p w14:paraId="6591C3B8" w14:textId="77777777" w:rsidR="000155E7" w:rsidRPr="00715FEA" w:rsidRDefault="000155E7" w:rsidP="00912E00">
            <w:pPr>
              <w:widowControl w:val="0"/>
              <w:jc w:val="both"/>
              <w:rPr>
                <w:bCs/>
                <w:iCs/>
                <w:color w:val="AEAAAA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</w:t>
            </w: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1</w:t>
            </w:r>
            <w:r w:rsidRPr="009E415A">
              <w:rPr>
                <w:iCs/>
                <w:color w:val="AEAAAA"/>
                <w:sz w:val="18"/>
                <w:szCs w:val="18"/>
              </w:rPr>
              <w:t>.</w:t>
            </w:r>
            <w:r w:rsidRPr="009E415A"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>Identifica y selecciona estrategias de marketing digital relevantes, aplicadas en contextos nacionales e internacionales de comercio electrónico, fundamentando la selección con fuentes verificables.</w:t>
            </w:r>
          </w:p>
          <w:p w14:paraId="240E4555" w14:textId="77777777" w:rsidR="000155E7" w:rsidRPr="00715FEA" w:rsidRDefault="000155E7" w:rsidP="00912E00">
            <w:pPr>
              <w:widowControl w:val="0"/>
              <w:jc w:val="both"/>
              <w:rPr>
                <w:bCs/>
                <w:iCs/>
                <w:color w:val="AEAAAA"/>
                <w:sz w:val="18"/>
                <w:szCs w:val="18"/>
              </w:rPr>
            </w:pPr>
            <w:r w:rsidRPr="00715FEA">
              <w:rPr>
                <w:b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/>
                <w:iCs/>
                <w:color w:val="AEAAAA"/>
                <w:sz w:val="18"/>
                <w:szCs w:val="18"/>
              </w:rPr>
              <w:t>2.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 Aplica técnicas de recolección de datos confiables que respaldan el análisis de la eficacia de las estrategias seleccionadas.</w:t>
            </w:r>
          </w:p>
          <w:p w14:paraId="52869F66" w14:textId="77777777" w:rsidR="000155E7" w:rsidRPr="00715FEA" w:rsidRDefault="000155E7" w:rsidP="00912E00">
            <w:pPr>
              <w:widowControl w:val="0"/>
              <w:jc w:val="both"/>
              <w:rPr>
                <w:bCs/>
                <w:iCs/>
                <w:color w:val="AEAAAA"/>
                <w:sz w:val="18"/>
                <w:szCs w:val="18"/>
              </w:rPr>
            </w:pPr>
            <w:r w:rsidRPr="00715FEA">
              <w:rPr>
                <w:b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/>
                <w:iCs/>
                <w:color w:val="AEAAAA"/>
                <w:sz w:val="18"/>
                <w:szCs w:val="18"/>
              </w:rPr>
              <w:t>3.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AEAAAA"/>
                <w:sz w:val="18"/>
                <w:szCs w:val="18"/>
              </w:rPr>
              <w:t>A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naliza </w:t>
            </w:r>
            <w:r>
              <w:rPr>
                <w:bCs/>
                <w:iCs/>
                <w:color w:val="AEAAAA"/>
                <w:sz w:val="18"/>
                <w:szCs w:val="18"/>
              </w:rPr>
              <w:t xml:space="preserve">rigurosamente 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los datos obtenidos mediante herramientas </w:t>
            </w:r>
            <w:r>
              <w:rPr>
                <w:bCs/>
                <w:iCs/>
                <w:color w:val="AEAAAA"/>
                <w:sz w:val="18"/>
                <w:szCs w:val="18"/>
              </w:rPr>
              <w:t>de análisis estadístico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>, estableciendo relaciones entre la estrategia implementada y los resultados obtenidos.</w:t>
            </w:r>
          </w:p>
          <w:p w14:paraId="119DFDE0" w14:textId="77777777" w:rsidR="000155E7" w:rsidRPr="009E415A" w:rsidRDefault="000155E7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715FEA">
              <w:rPr>
                <w:b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/>
                <w:iCs/>
                <w:color w:val="AEAAAA"/>
                <w:sz w:val="18"/>
                <w:szCs w:val="18"/>
              </w:rPr>
              <w:t>4.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>Evalúa el grado de cumplimiento de los objetivos propuestos por cada estrategia de marketing, considerando indicadores de desempeño y evidencias empíricas.</w:t>
            </w:r>
          </w:p>
        </w:tc>
      </w:tr>
      <w:tr w:rsidR="000155E7" w:rsidRPr="009E415A" w14:paraId="79EC379A" w14:textId="77777777" w:rsidTr="00912E00">
        <w:trPr>
          <w:trHeight w:val="120"/>
        </w:trPr>
        <w:tc>
          <w:tcPr>
            <w:tcW w:w="4673" w:type="dxa"/>
          </w:tcPr>
          <w:p w14:paraId="14677BB1" w14:textId="77777777" w:rsidR="000155E7" w:rsidRPr="009E415A" w:rsidRDefault="000155E7" w:rsidP="00912E00">
            <w:pPr>
              <w:rPr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5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6100E208" w14:textId="77777777" w:rsidR="000155E7" w:rsidRPr="009E415A" w:rsidRDefault="000155E7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0155E7" w:rsidRPr="009E415A" w14:paraId="7F9192E5" w14:textId="77777777" w:rsidTr="00912E00">
        <w:trPr>
          <w:trHeight w:val="120"/>
        </w:trPr>
        <w:tc>
          <w:tcPr>
            <w:tcW w:w="4673" w:type="dxa"/>
          </w:tcPr>
          <w:p w14:paraId="761E01F5" w14:textId="77777777" w:rsidR="000155E7" w:rsidRPr="009E415A" w:rsidRDefault="000155E7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bookmarkStart w:id="5" w:name="_heading=h.1t3h5sf" w:colFirst="0" w:colLast="0"/>
            <w:bookmarkEnd w:id="5"/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6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783E0D4F" w14:textId="77777777" w:rsidR="000155E7" w:rsidRPr="009E415A" w:rsidRDefault="000155E7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</w:tbl>
    <w:p w14:paraId="0EBD5D7F" w14:textId="77777777" w:rsidR="000155E7" w:rsidRPr="00A72AAD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iCs/>
          <w:color w:val="AEAAAA"/>
          <w:sz w:val="18"/>
          <w:szCs w:val="18"/>
        </w:rPr>
      </w:pPr>
    </w:p>
    <w:tbl>
      <w:tblPr>
        <w:tblpPr w:leftFromText="141" w:rightFromText="141" w:vertAnchor="text" w:tblpY="127"/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371"/>
      </w:tblGrid>
      <w:tr w:rsidR="000155E7" w14:paraId="6A251C24" w14:textId="77777777" w:rsidTr="00912E00">
        <w:trPr>
          <w:trHeight w:val="441"/>
        </w:trPr>
        <w:tc>
          <w:tcPr>
            <w:tcW w:w="2972" w:type="dxa"/>
            <w:shd w:val="clear" w:color="auto" w:fill="DEEBF6"/>
          </w:tcPr>
          <w:p w14:paraId="11B87FD2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bookmarkStart w:id="6" w:name="_Hlk202952892"/>
            <w:r>
              <w:rPr>
                <w:b/>
                <w:color w:val="2F5496"/>
              </w:rPr>
              <w:t xml:space="preserve">UNIDAD: </w:t>
            </w:r>
            <w:r w:rsidRPr="00143DE2">
              <w:rPr>
                <w:color w:val="2F5496"/>
                <w:sz w:val="16"/>
                <w:szCs w:val="16"/>
              </w:rPr>
              <w:t>C</w:t>
            </w:r>
            <w:r>
              <w:rPr>
                <w:color w:val="2F5496"/>
                <w:sz w:val="16"/>
                <w:szCs w:val="16"/>
              </w:rPr>
              <w:t>orresponde a ciclos temáticos que organizan los contenidos acordes a una disposición temporal.</w:t>
            </w:r>
            <w:r>
              <w:rPr>
                <w:color w:val="2F5496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DEEBF6"/>
          </w:tcPr>
          <w:p w14:paraId="6E0C54FB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CONTENIDOS: </w:t>
            </w:r>
            <w:r>
              <w:t xml:space="preserve"> </w:t>
            </w:r>
            <w:r w:rsidRPr="00AC29EC">
              <w:rPr>
                <w:color w:val="2F5496"/>
                <w:sz w:val="16"/>
                <w:szCs w:val="16"/>
              </w:rPr>
              <w:t>Corresponden a conocimientos específicos de carácter conceptual, procedimental y actitudinal, considerados indispensables para el desarrollo de cada resultado de aprendizaje. Los contenidos deben declararse y formar parte de la programación didáctica, actuando como su núcleo y como el eje alrededor del cual se organizan las relaciones interactivas entre docentes, estudiantes y pares. Se recomienda desagregar el contenido en unidades y subtemas.</w:t>
            </w:r>
          </w:p>
        </w:tc>
      </w:tr>
      <w:tr w:rsidR="000155E7" w14:paraId="0594EF11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2CB56DC4" w14:textId="77777777" w:rsidR="000155E7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r>
              <w:rPr>
                <w:b/>
                <w:color w:val="A5A5A5"/>
                <w:sz w:val="18"/>
                <w:szCs w:val="18"/>
              </w:rPr>
              <w:t>Ejemplo:</w:t>
            </w:r>
          </w:p>
          <w:p w14:paraId="4740C621" w14:textId="77777777" w:rsidR="000155E7" w:rsidRPr="005926A3" w:rsidRDefault="000155E7" w:rsidP="00912E00">
            <w:pPr>
              <w:spacing w:after="0" w:line="240" w:lineRule="auto"/>
              <w:rPr>
                <w:b/>
                <w:color w:val="2F5496"/>
                <w:sz w:val="18"/>
                <w:szCs w:val="18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 xml:space="preserve">Unidad 1: </w:t>
            </w:r>
            <w:r>
              <w:t xml:space="preserve"> </w:t>
            </w:r>
            <w:r w:rsidRPr="00A84C2A">
              <w:rPr>
                <w:bCs/>
                <w:color w:val="A5A5A5"/>
                <w:sz w:val="18"/>
                <w:szCs w:val="18"/>
              </w:rPr>
              <w:t>Estrategias Digitales de Posicionamiento y Fidelización</w:t>
            </w:r>
          </w:p>
        </w:tc>
        <w:tc>
          <w:tcPr>
            <w:tcW w:w="7371" w:type="dxa"/>
            <w:shd w:val="clear" w:color="auto" w:fill="FFFFFF"/>
          </w:tcPr>
          <w:p w14:paraId="1AFDB63C" w14:textId="77777777" w:rsidR="000155E7" w:rsidRPr="005926A3" w:rsidRDefault="000155E7" w:rsidP="00912E00">
            <w:pPr>
              <w:spacing w:after="0" w:line="240" w:lineRule="auto"/>
              <w:rPr>
                <w:b/>
                <w:bCs/>
                <w:color w:val="999999"/>
                <w:sz w:val="18"/>
                <w:szCs w:val="18"/>
              </w:rPr>
            </w:pPr>
            <w:r w:rsidRPr="005926A3">
              <w:rPr>
                <w:b/>
                <w:bCs/>
                <w:color w:val="999999"/>
                <w:sz w:val="18"/>
                <w:szCs w:val="18"/>
              </w:rPr>
              <w:t>Ejemplo:</w:t>
            </w:r>
          </w:p>
          <w:p w14:paraId="1244D1E6" w14:textId="77777777" w:rsidR="000155E7" w:rsidRPr="005926A3" w:rsidRDefault="000155E7" w:rsidP="000155E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999999"/>
                <w:sz w:val="18"/>
                <w:szCs w:val="18"/>
              </w:rPr>
            </w:pPr>
            <w:r w:rsidRPr="005926A3">
              <w:rPr>
                <w:color w:val="999999"/>
                <w:sz w:val="18"/>
                <w:szCs w:val="18"/>
              </w:rPr>
              <w:t>Herramientas SEM</w:t>
            </w:r>
            <w:r>
              <w:rPr>
                <w:color w:val="999999"/>
                <w:sz w:val="18"/>
                <w:szCs w:val="18"/>
              </w:rPr>
              <w:t>.</w:t>
            </w:r>
          </w:p>
          <w:p w14:paraId="75351D92" w14:textId="77777777" w:rsidR="000155E7" w:rsidRPr="005926A3" w:rsidRDefault="000155E7" w:rsidP="000155E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999999"/>
                <w:sz w:val="18"/>
                <w:szCs w:val="18"/>
              </w:rPr>
            </w:pPr>
            <w:r w:rsidRPr="005926A3">
              <w:rPr>
                <w:color w:val="999999"/>
                <w:sz w:val="18"/>
                <w:szCs w:val="18"/>
              </w:rPr>
              <w:t>SEO y PPC</w:t>
            </w:r>
            <w:r>
              <w:rPr>
                <w:color w:val="999999"/>
                <w:sz w:val="18"/>
                <w:szCs w:val="18"/>
              </w:rPr>
              <w:t>.</w:t>
            </w:r>
          </w:p>
          <w:p w14:paraId="11BC7303" w14:textId="77777777" w:rsidR="000155E7" w:rsidRPr="005926A3" w:rsidRDefault="000155E7" w:rsidP="000155E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999999"/>
                <w:sz w:val="18"/>
                <w:szCs w:val="18"/>
              </w:rPr>
            </w:pPr>
            <w:r w:rsidRPr="005926A3">
              <w:rPr>
                <w:color w:val="999999"/>
                <w:sz w:val="18"/>
                <w:szCs w:val="18"/>
              </w:rPr>
              <w:t>Email Marketing</w:t>
            </w:r>
            <w:r>
              <w:rPr>
                <w:color w:val="999999"/>
                <w:sz w:val="18"/>
                <w:szCs w:val="18"/>
              </w:rPr>
              <w:t>.</w:t>
            </w:r>
          </w:p>
        </w:tc>
      </w:tr>
      <w:tr w:rsidR="000155E7" w14:paraId="28286B7D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3DA422C3" w14:textId="77777777" w:rsidR="000155E7" w:rsidRPr="005926A3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>Unidad 2</w:t>
            </w:r>
            <w:r w:rsidRPr="00EB4D62">
              <w:rPr>
                <w:bCs/>
                <w:color w:val="A5A5A5"/>
                <w:sz w:val="18"/>
                <w:szCs w:val="18"/>
              </w:rPr>
              <w:t>: ---------------------------------</w:t>
            </w:r>
          </w:p>
        </w:tc>
        <w:tc>
          <w:tcPr>
            <w:tcW w:w="7371" w:type="dxa"/>
            <w:shd w:val="clear" w:color="auto" w:fill="FFFFFF"/>
          </w:tcPr>
          <w:p w14:paraId="5CD66689" w14:textId="77777777" w:rsidR="000155E7" w:rsidRPr="005926A3" w:rsidRDefault="000155E7" w:rsidP="00912E00">
            <w:pPr>
              <w:spacing w:after="0" w:line="240" w:lineRule="auto"/>
              <w:rPr>
                <w:color w:val="999999"/>
                <w:sz w:val="18"/>
                <w:szCs w:val="18"/>
              </w:rPr>
            </w:pPr>
            <w:r>
              <w:rPr>
                <w:bCs/>
                <w:iCs/>
                <w:color w:val="AEAAAA"/>
                <w:sz w:val="18"/>
                <w:szCs w:val="18"/>
              </w:rPr>
              <w:t>------------------------------------------------------------------</w:t>
            </w:r>
          </w:p>
        </w:tc>
      </w:tr>
      <w:tr w:rsidR="000155E7" w14:paraId="4E580E7F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31B06C75" w14:textId="77777777" w:rsidR="000155E7" w:rsidRPr="005926A3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 xml:space="preserve">Unidad </w:t>
            </w:r>
            <w:r>
              <w:rPr>
                <w:b/>
                <w:color w:val="A5A5A5"/>
                <w:sz w:val="18"/>
                <w:szCs w:val="18"/>
              </w:rPr>
              <w:t>3</w:t>
            </w:r>
            <w:r w:rsidRPr="00EB4D62">
              <w:rPr>
                <w:bCs/>
                <w:color w:val="A5A5A5"/>
                <w:sz w:val="18"/>
                <w:szCs w:val="18"/>
              </w:rPr>
              <w:t>: ---------------------------------</w:t>
            </w:r>
          </w:p>
        </w:tc>
        <w:tc>
          <w:tcPr>
            <w:tcW w:w="7371" w:type="dxa"/>
            <w:shd w:val="clear" w:color="auto" w:fill="FFFFFF"/>
          </w:tcPr>
          <w:p w14:paraId="583D9A5F" w14:textId="77777777" w:rsidR="000155E7" w:rsidRPr="005926A3" w:rsidRDefault="000155E7" w:rsidP="00912E00">
            <w:pPr>
              <w:spacing w:after="0" w:line="240" w:lineRule="auto"/>
              <w:rPr>
                <w:b/>
                <w:color w:val="2F5496"/>
                <w:sz w:val="18"/>
                <w:szCs w:val="18"/>
              </w:rPr>
            </w:pPr>
            <w:r>
              <w:rPr>
                <w:bCs/>
                <w:iCs/>
                <w:color w:val="AEAAAA"/>
                <w:sz w:val="18"/>
                <w:szCs w:val="18"/>
              </w:rPr>
              <w:t>------------------------------------------------------------------</w:t>
            </w:r>
          </w:p>
        </w:tc>
      </w:tr>
      <w:tr w:rsidR="000155E7" w14:paraId="4D0B65FC" w14:textId="77777777" w:rsidTr="00912E00">
        <w:trPr>
          <w:trHeight w:val="70"/>
        </w:trPr>
        <w:tc>
          <w:tcPr>
            <w:tcW w:w="2972" w:type="dxa"/>
            <w:shd w:val="clear" w:color="auto" w:fill="FFFFFF"/>
          </w:tcPr>
          <w:p w14:paraId="2330EBC4" w14:textId="77777777" w:rsidR="000155E7" w:rsidRDefault="000155E7" w:rsidP="00912E00">
            <w:pPr>
              <w:spacing w:after="0" w:line="240" w:lineRule="auto"/>
              <w:rPr>
                <w:b/>
                <w:color w:val="A5A5A5"/>
                <w:sz w:val="16"/>
                <w:szCs w:val="16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 xml:space="preserve">Unidad </w:t>
            </w:r>
            <w:r>
              <w:rPr>
                <w:b/>
                <w:color w:val="A5A5A5"/>
                <w:sz w:val="18"/>
                <w:szCs w:val="18"/>
              </w:rPr>
              <w:t>4</w:t>
            </w:r>
            <w:r w:rsidRPr="00EB4D62">
              <w:rPr>
                <w:bCs/>
                <w:color w:val="A5A5A5"/>
                <w:sz w:val="18"/>
                <w:szCs w:val="18"/>
              </w:rPr>
              <w:t>: ---------------------------------</w:t>
            </w:r>
          </w:p>
        </w:tc>
        <w:tc>
          <w:tcPr>
            <w:tcW w:w="7371" w:type="dxa"/>
            <w:shd w:val="clear" w:color="auto" w:fill="FFFFFF"/>
          </w:tcPr>
          <w:p w14:paraId="26D17893" w14:textId="77777777" w:rsidR="000155E7" w:rsidRDefault="000155E7" w:rsidP="00912E00">
            <w:pPr>
              <w:spacing w:after="0" w:line="240" w:lineRule="auto"/>
              <w:rPr>
                <w:b/>
                <w:color w:val="2F5496"/>
                <w:sz w:val="16"/>
                <w:szCs w:val="16"/>
              </w:rPr>
            </w:pPr>
            <w:r>
              <w:rPr>
                <w:bCs/>
                <w:iCs/>
                <w:color w:val="AEAAAA"/>
                <w:sz w:val="18"/>
                <w:szCs w:val="18"/>
              </w:rPr>
              <w:t>------------------------------------------------------------------</w:t>
            </w:r>
          </w:p>
        </w:tc>
      </w:tr>
      <w:tr w:rsidR="000155E7" w14:paraId="549C85B3" w14:textId="77777777" w:rsidTr="00912E00">
        <w:trPr>
          <w:trHeight w:val="70"/>
        </w:trPr>
        <w:tc>
          <w:tcPr>
            <w:tcW w:w="2972" w:type="dxa"/>
            <w:shd w:val="clear" w:color="auto" w:fill="FFFFFF"/>
          </w:tcPr>
          <w:p w14:paraId="4954526F" w14:textId="77777777" w:rsidR="000155E7" w:rsidRPr="005926A3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FFFFF"/>
          </w:tcPr>
          <w:p w14:paraId="42EB36A7" w14:textId="77777777" w:rsidR="000155E7" w:rsidRDefault="000155E7" w:rsidP="00912E00">
            <w:pPr>
              <w:spacing w:after="0" w:line="240" w:lineRule="auto"/>
              <w:rPr>
                <w:bCs/>
                <w:iCs/>
                <w:color w:val="AEAAAA"/>
                <w:sz w:val="18"/>
                <w:szCs w:val="18"/>
              </w:rPr>
            </w:pPr>
          </w:p>
        </w:tc>
      </w:tr>
      <w:tr w:rsidR="000155E7" w14:paraId="59D5579B" w14:textId="77777777" w:rsidTr="00912E00">
        <w:trPr>
          <w:trHeight w:val="70"/>
        </w:trPr>
        <w:tc>
          <w:tcPr>
            <w:tcW w:w="2972" w:type="dxa"/>
            <w:shd w:val="clear" w:color="auto" w:fill="FFFFFF"/>
          </w:tcPr>
          <w:p w14:paraId="13C2067C" w14:textId="77777777" w:rsidR="000155E7" w:rsidRPr="005926A3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FFFFF"/>
          </w:tcPr>
          <w:p w14:paraId="157F9073" w14:textId="77777777" w:rsidR="000155E7" w:rsidRDefault="000155E7" w:rsidP="00912E00">
            <w:pPr>
              <w:spacing w:after="0" w:line="240" w:lineRule="auto"/>
              <w:rPr>
                <w:bCs/>
                <w:iCs/>
                <w:color w:val="AEAAAA"/>
                <w:sz w:val="18"/>
                <w:szCs w:val="18"/>
              </w:rPr>
            </w:pPr>
          </w:p>
        </w:tc>
      </w:tr>
      <w:tr w:rsidR="000155E7" w14:paraId="0F3711C6" w14:textId="77777777" w:rsidTr="00912E00">
        <w:trPr>
          <w:trHeight w:val="70"/>
        </w:trPr>
        <w:tc>
          <w:tcPr>
            <w:tcW w:w="2972" w:type="dxa"/>
            <w:shd w:val="clear" w:color="auto" w:fill="FFFFFF"/>
          </w:tcPr>
          <w:p w14:paraId="688EA841" w14:textId="77777777" w:rsidR="000155E7" w:rsidRPr="005926A3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FFFFF"/>
          </w:tcPr>
          <w:p w14:paraId="43D9A260" w14:textId="77777777" w:rsidR="000155E7" w:rsidRDefault="000155E7" w:rsidP="00912E00">
            <w:pPr>
              <w:spacing w:after="0" w:line="240" w:lineRule="auto"/>
              <w:rPr>
                <w:bCs/>
                <w:iCs/>
                <w:color w:val="AEAAAA"/>
                <w:sz w:val="18"/>
                <w:szCs w:val="18"/>
              </w:rPr>
            </w:pPr>
          </w:p>
        </w:tc>
      </w:tr>
      <w:tr w:rsidR="000155E7" w14:paraId="1F27F7CB" w14:textId="77777777" w:rsidTr="00912E00">
        <w:trPr>
          <w:trHeight w:val="70"/>
        </w:trPr>
        <w:tc>
          <w:tcPr>
            <w:tcW w:w="2972" w:type="dxa"/>
            <w:shd w:val="clear" w:color="auto" w:fill="FFFFFF"/>
          </w:tcPr>
          <w:p w14:paraId="4EB184B0" w14:textId="77777777" w:rsidR="000155E7" w:rsidRPr="005926A3" w:rsidRDefault="000155E7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FFFFF"/>
          </w:tcPr>
          <w:p w14:paraId="0B3C30C7" w14:textId="77777777" w:rsidR="000155E7" w:rsidRDefault="000155E7" w:rsidP="00912E00">
            <w:pPr>
              <w:spacing w:after="0" w:line="240" w:lineRule="auto"/>
              <w:rPr>
                <w:bCs/>
                <w:iCs/>
                <w:color w:val="AEAAAA"/>
                <w:sz w:val="18"/>
                <w:szCs w:val="18"/>
              </w:rPr>
            </w:pPr>
          </w:p>
        </w:tc>
      </w:tr>
      <w:bookmarkEnd w:id="6"/>
    </w:tbl>
    <w:p w14:paraId="5B59F4BF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tbl>
      <w:tblPr>
        <w:tblpPr w:leftFromText="141" w:rightFromText="141" w:vertAnchor="text"/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155E7" w:rsidRPr="009E415A" w14:paraId="506265EC" w14:textId="77777777" w:rsidTr="00912E00">
        <w:trPr>
          <w:trHeight w:val="979"/>
        </w:trPr>
        <w:tc>
          <w:tcPr>
            <w:tcW w:w="10343" w:type="dxa"/>
            <w:shd w:val="clear" w:color="auto" w:fill="DEEBF6"/>
          </w:tcPr>
          <w:p w14:paraId="250F2099" w14:textId="77777777" w:rsidR="000155E7" w:rsidRPr="009E415A" w:rsidRDefault="000155E7" w:rsidP="00912E00">
            <w:pPr>
              <w:widowControl w:val="0"/>
              <w:jc w:val="both"/>
              <w:rPr>
                <w:color w:val="2F5496"/>
                <w:sz w:val="16"/>
                <w:szCs w:val="16"/>
              </w:rPr>
            </w:pPr>
            <w:r w:rsidRPr="009E415A">
              <w:rPr>
                <w:b/>
                <w:color w:val="2F5496"/>
              </w:rPr>
              <w:t>METODOLOGÍA DE ENSEÑANZA APRENDIZAJE Y ACTIVIDADES DE APRENDIZAJE:</w:t>
            </w:r>
            <w:r w:rsidRPr="009E415A">
              <w:rPr>
                <w:color w:val="2F549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i/>
                <w:color w:val="2F5496"/>
                <w:sz w:val="16"/>
                <w:szCs w:val="16"/>
              </w:rPr>
              <w:t>Metodologías activo-participativas</w:t>
            </w:r>
            <w:r w:rsidRPr="009E415A"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color w:val="2F5496"/>
                <w:sz w:val="16"/>
                <w:szCs w:val="16"/>
              </w:rPr>
              <w:t>centradas en el/la estudiante y en el logro de los resultados de aprendizaje</w:t>
            </w:r>
            <w:r w:rsidRPr="009E415A">
              <w:rPr>
                <w:color w:val="2F5496"/>
                <w:sz w:val="16"/>
                <w:szCs w:val="16"/>
              </w:rPr>
              <w:t xml:space="preserve"> (conocimientos, habilidades y competencias), para el desarrollo de las competencias del perfil de graduación</w:t>
            </w:r>
            <w:r>
              <w:rPr>
                <w:color w:val="2F5496"/>
                <w:sz w:val="16"/>
                <w:szCs w:val="16"/>
              </w:rPr>
              <w:t xml:space="preserve"> y/o titulación</w:t>
            </w:r>
            <w:r w:rsidRPr="009E415A">
              <w:rPr>
                <w:color w:val="2F5496"/>
                <w:sz w:val="16"/>
                <w:szCs w:val="16"/>
              </w:rPr>
              <w:t xml:space="preserve">. Indicar métodos, estrategias, técnicas y/o actividades didácticas, que el/la docente, de manera planificada, secuencia y organiza con el objetivo de lograr aprendizajes significativos y avanzados de excelencia, es decir, que genere y dé sentido al conocimiento.  </w:t>
            </w:r>
          </w:p>
        </w:tc>
      </w:tr>
      <w:tr w:rsidR="000155E7" w14:paraId="1D0AFAFB" w14:textId="77777777" w:rsidTr="00912E00">
        <w:trPr>
          <w:trHeight w:val="1971"/>
        </w:trPr>
        <w:tc>
          <w:tcPr>
            <w:tcW w:w="10343" w:type="dxa"/>
          </w:tcPr>
          <w:p w14:paraId="69ECEE7E" w14:textId="77777777" w:rsidR="000155E7" w:rsidRDefault="000155E7" w:rsidP="00912E00">
            <w:pPr>
              <w:rPr>
                <w:color w:val="A6A6A6"/>
                <w:sz w:val="18"/>
                <w:szCs w:val="18"/>
              </w:rPr>
            </w:pPr>
            <w:r w:rsidRPr="00D713FD">
              <w:rPr>
                <w:color w:val="A6A6A6"/>
                <w:sz w:val="18"/>
                <w:szCs w:val="18"/>
              </w:rPr>
              <w:lastRenderedPageBreak/>
              <w:t>Ejemplo:</w:t>
            </w:r>
            <w:r>
              <w:rPr>
                <w:b/>
                <w:bCs/>
                <w:color w:val="A6A6A6"/>
                <w:sz w:val="18"/>
                <w:szCs w:val="18"/>
              </w:rPr>
              <w:t xml:space="preserve"> </w:t>
            </w:r>
            <w:r w:rsidRPr="00D713FD">
              <w:rPr>
                <w:color w:val="A6A6A6"/>
                <w:sz w:val="18"/>
                <w:szCs w:val="18"/>
              </w:rPr>
              <w:t>A</w:t>
            </w:r>
            <w:r>
              <w:rPr>
                <w:b/>
                <w:bCs/>
                <w:color w:val="A6A6A6"/>
                <w:sz w:val="18"/>
                <w:szCs w:val="18"/>
              </w:rPr>
              <w:t xml:space="preserve"> </w:t>
            </w:r>
            <w:r w:rsidRPr="00D713FD">
              <w:rPr>
                <w:color w:val="A6A6A6"/>
                <w:sz w:val="18"/>
                <w:szCs w:val="18"/>
              </w:rPr>
              <w:t xml:space="preserve">través del análisis de casos reales, los </w:t>
            </w:r>
            <w:r>
              <w:rPr>
                <w:color w:val="A6A6A6"/>
                <w:sz w:val="18"/>
                <w:szCs w:val="18"/>
              </w:rPr>
              <w:t xml:space="preserve">y las </w:t>
            </w:r>
            <w:r w:rsidRPr="00D713FD">
              <w:rPr>
                <w:color w:val="A6A6A6"/>
                <w:sz w:val="18"/>
                <w:szCs w:val="18"/>
              </w:rPr>
              <w:t>estudiantes desarrollan habilidades para evaluar estrategias de marketing digital en escenarios diversos, aplicando técnicas de recolección de datos, análisis crítico y formulación de mejoras. La metodología combina estudio de caso, simulación profesional y trabajo colaborativo, promoviendo la autonomía y el pensamiento estratégico</w:t>
            </w:r>
          </w:p>
          <w:p w14:paraId="418636DC" w14:textId="77777777" w:rsidR="000155E7" w:rsidRDefault="000155E7" w:rsidP="00912E00">
            <w:pPr>
              <w:rPr>
                <w:color w:val="A6A6A6"/>
                <w:sz w:val="18"/>
                <w:szCs w:val="18"/>
              </w:rPr>
            </w:pPr>
          </w:p>
          <w:p w14:paraId="54F35CA7" w14:textId="77777777" w:rsidR="000155E7" w:rsidRPr="00D713FD" w:rsidRDefault="000155E7" w:rsidP="000155E7">
            <w:pPr>
              <w:pStyle w:val="Sinespaciado"/>
              <w:numPr>
                <w:ilvl w:val="0"/>
                <w:numId w:val="5"/>
              </w:numPr>
              <w:rPr>
                <w:b/>
                <w:bCs/>
                <w:color w:val="A6A6A6"/>
                <w:sz w:val="18"/>
                <w:szCs w:val="18"/>
              </w:rPr>
            </w:pPr>
            <w:r w:rsidRPr="00D713FD">
              <w:rPr>
                <w:color w:val="A6A6A6"/>
                <w:sz w:val="18"/>
                <w:szCs w:val="18"/>
              </w:rPr>
              <w:t xml:space="preserve">Estudio de Caso Comparativo </w:t>
            </w:r>
          </w:p>
          <w:p w14:paraId="17365E7E" w14:textId="77777777" w:rsidR="000155E7" w:rsidRPr="004D6B8A" w:rsidRDefault="000155E7" w:rsidP="000155E7">
            <w:pPr>
              <w:pStyle w:val="Sinespaciado"/>
              <w:numPr>
                <w:ilvl w:val="0"/>
                <w:numId w:val="5"/>
              </w:numPr>
              <w:rPr>
                <w:b/>
                <w:bCs/>
                <w:color w:val="A6A6A6"/>
                <w:sz w:val="18"/>
                <w:szCs w:val="18"/>
              </w:rPr>
            </w:pPr>
            <w:r w:rsidRPr="00D713FD">
              <w:rPr>
                <w:color w:val="A6A6A6"/>
                <w:sz w:val="18"/>
                <w:szCs w:val="18"/>
              </w:rPr>
              <w:t>Simulación Estratégica</w:t>
            </w:r>
          </w:p>
          <w:p w14:paraId="1BD3C9DD" w14:textId="77777777" w:rsidR="000155E7" w:rsidRPr="00D713FD" w:rsidRDefault="000155E7" w:rsidP="00912E00">
            <w:pPr>
              <w:pStyle w:val="Sinespaciado"/>
              <w:ind w:left="543"/>
              <w:rPr>
                <w:b/>
                <w:bCs/>
                <w:color w:val="A6A6A6"/>
                <w:sz w:val="18"/>
                <w:szCs w:val="18"/>
              </w:rPr>
            </w:pPr>
          </w:p>
          <w:p w14:paraId="26F3DEB5" w14:textId="77777777" w:rsidR="000155E7" w:rsidRPr="00D713FD" w:rsidRDefault="000155E7" w:rsidP="00912E00">
            <w:pPr>
              <w:rPr>
                <w:b/>
                <w:bCs/>
                <w:i/>
                <w:iCs/>
                <w:color w:val="A6A6A6"/>
                <w:sz w:val="18"/>
                <w:szCs w:val="18"/>
              </w:rPr>
            </w:pPr>
            <w:r w:rsidRPr="00D713FD">
              <w:rPr>
                <w:b/>
                <w:bCs/>
                <w:i/>
                <w:iCs/>
                <w:color w:val="A6A6A6"/>
                <w:sz w:val="18"/>
                <w:szCs w:val="18"/>
              </w:rPr>
              <w:t>Ejemplos metodologías activo-participativas</w:t>
            </w:r>
          </w:p>
          <w:p w14:paraId="74B37ACD" w14:textId="77777777" w:rsidR="000155E7" w:rsidRDefault="000155E7" w:rsidP="00912E00">
            <w:pPr>
              <w:jc w:val="both"/>
              <w:rPr>
                <w:i/>
                <w:iCs/>
                <w:color w:val="A6A6A6"/>
                <w:sz w:val="18"/>
                <w:szCs w:val="18"/>
              </w:rPr>
            </w:pPr>
            <w:r w:rsidRPr="00D713FD">
              <w:rPr>
                <w:i/>
                <w:iCs/>
                <w:color w:val="A6A6A6"/>
                <w:sz w:val="18"/>
                <w:szCs w:val="18"/>
              </w:rPr>
              <w:t>Clase Magistral Participativa — Aprendizaje Basado en Proyectos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ABPr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 — Gamificación   — Juego de Roles   — Simulaciones   — Aprendizaje Cooperativo — Discusiones - Aprendizaje Basado en Problema (ABP) — Aula Invertida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Flipped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Classroom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 — Aprendizaje y Servicio (A+S) — Estudios de Casos - Aprendizaje basado en el Pensamiento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Thinking-based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Learning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 — Aprendizaje Basado en Competencias (ABC) — Pensamiento de Diseño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Design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Thinking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</w:t>
            </w:r>
            <w:r>
              <w:rPr>
                <w:i/>
                <w:iCs/>
                <w:color w:val="A6A6A6"/>
                <w:sz w:val="18"/>
                <w:szCs w:val="18"/>
              </w:rPr>
              <w:t>.</w:t>
            </w:r>
          </w:p>
          <w:p w14:paraId="247AFB64" w14:textId="77777777" w:rsidR="000155E7" w:rsidRPr="00DC3A4A" w:rsidRDefault="000155E7" w:rsidP="00912E00">
            <w:pPr>
              <w:jc w:val="both"/>
              <w:rPr>
                <w:b/>
                <w:strike/>
                <w:color w:val="2F5496"/>
              </w:rPr>
            </w:pPr>
          </w:p>
        </w:tc>
      </w:tr>
    </w:tbl>
    <w:p w14:paraId="494B25E2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</w:p>
    <w:tbl>
      <w:tblPr>
        <w:tblW w:w="10348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600" w:firstRow="0" w:lastRow="0" w:firstColumn="0" w:lastColumn="0" w:noHBand="1" w:noVBand="1"/>
      </w:tblPr>
      <w:tblGrid>
        <w:gridCol w:w="4106"/>
        <w:gridCol w:w="3827"/>
        <w:gridCol w:w="2415"/>
      </w:tblGrid>
      <w:tr w:rsidR="000155E7" w14:paraId="095451DE" w14:textId="77777777" w:rsidTr="00912E00">
        <w:trPr>
          <w:trHeight w:val="419"/>
        </w:trPr>
        <w:tc>
          <w:tcPr>
            <w:tcW w:w="10348" w:type="dxa"/>
            <w:gridSpan w:val="3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1981" w14:textId="77777777" w:rsidR="000155E7" w:rsidRDefault="000155E7" w:rsidP="00912E00">
            <w:pPr>
              <w:spacing w:after="0" w:line="240" w:lineRule="auto"/>
            </w:pPr>
            <w:r>
              <w:rPr>
                <w:b/>
                <w:color w:val="2F5496"/>
              </w:rPr>
              <w:t xml:space="preserve">RECURSOS DE APRENDIZAJE: </w:t>
            </w:r>
            <w:r>
              <w:rPr>
                <w:color w:val="2F5496"/>
                <w:sz w:val="18"/>
                <w:szCs w:val="18"/>
              </w:rPr>
              <w:t xml:space="preserve"> </w:t>
            </w:r>
            <w:r w:rsidRPr="00193CBE">
              <w:rPr>
                <w:color w:val="2F5496"/>
                <w:sz w:val="16"/>
                <w:szCs w:val="16"/>
              </w:rPr>
              <w:t>Conjunto de recursos materiales, físicos, tecnológicos, indispensables que se utilizarán para desarrollar las actividades de aprendizaje.</w:t>
            </w:r>
          </w:p>
        </w:tc>
      </w:tr>
      <w:tr w:rsidR="000155E7" w14:paraId="4556BE73" w14:textId="77777777" w:rsidTr="00912E00">
        <w:trPr>
          <w:trHeight w:val="264"/>
        </w:trPr>
        <w:tc>
          <w:tcPr>
            <w:tcW w:w="103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69A0" w14:textId="77777777" w:rsidR="000155E7" w:rsidRPr="0070504B" w:rsidRDefault="000155E7" w:rsidP="00912E00">
            <w:pPr>
              <w:shd w:val="clear" w:color="auto" w:fill="FFFFFF"/>
              <w:spacing w:after="0" w:line="240" w:lineRule="auto"/>
              <w:rPr>
                <w:b/>
                <w:iCs/>
                <w:color w:val="AEAAAA"/>
                <w:sz w:val="18"/>
                <w:szCs w:val="18"/>
              </w:rPr>
            </w:pPr>
            <w:r w:rsidRPr="0070504B">
              <w:rPr>
                <w:b/>
                <w:iCs/>
                <w:color w:val="AEAAAA"/>
                <w:sz w:val="18"/>
                <w:szCs w:val="18"/>
              </w:rPr>
              <w:t xml:space="preserve">Ejemplo: </w:t>
            </w:r>
          </w:p>
          <w:p w14:paraId="5041C689" w14:textId="77777777" w:rsidR="000155E7" w:rsidRDefault="000155E7" w:rsidP="00912E00">
            <w:pPr>
              <w:shd w:val="clear" w:color="auto" w:fill="FFFFFF"/>
              <w:spacing w:after="0" w:line="240" w:lineRule="auto"/>
            </w:pPr>
            <w:r w:rsidRPr="0070504B">
              <w:rPr>
                <w:iCs/>
                <w:color w:val="AEAAAA"/>
                <w:sz w:val="18"/>
                <w:szCs w:val="18"/>
              </w:rPr>
              <w:t>Laboratorios</w:t>
            </w:r>
            <w:r w:rsidRPr="00480D73">
              <w:rPr>
                <w:iCs/>
                <w:color w:val="AEAAAA"/>
                <w:sz w:val="18"/>
                <w:szCs w:val="18"/>
              </w:rPr>
              <w:t xml:space="preserve">, </w:t>
            </w:r>
            <w:r w:rsidRPr="00480D73">
              <w:rPr>
                <w:b/>
                <w:iCs/>
                <w:color w:val="AEAAAA"/>
                <w:sz w:val="18"/>
                <w:szCs w:val="18"/>
              </w:rPr>
              <w:t>TIC,</w:t>
            </w:r>
            <w:r w:rsidRPr="0070504B">
              <w:rPr>
                <w:iCs/>
                <w:color w:val="AEAAAA"/>
                <w:sz w:val="18"/>
                <w:szCs w:val="18"/>
              </w:rPr>
              <w:t xml:space="preserve"> software, artículos, bases de datos, libros y revistas electrónicas, ejercicios de autoevaluación, foros, aula virtual, etc.</w:t>
            </w:r>
            <w:r>
              <w:t xml:space="preserve"> </w:t>
            </w:r>
          </w:p>
          <w:p w14:paraId="066A6472" w14:textId="77777777" w:rsidR="000155E7" w:rsidRDefault="000155E7" w:rsidP="00912E00">
            <w:pPr>
              <w:shd w:val="clear" w:color="auto" w:fill="FFFFFF"/>
              <w:spacing w:after="0" w:line="240" w:lineRule="auto"/>
            </w:pPr>
          </w:p>
          <w:p w14:paraId="3A9C1865" w14:textId="77777777" w:rsidR="000155E7" w:rsidRDefault="000155E7" w:rsidP="00912E00">
            <w:pPr>
              <w:shd w:val="clear" w:color="auto" w:fill="FFFFFF"/>
              <w:spacing w:after="0" w:line="240" w:lineRule="auto"/>
            </w:pPr>
          </w:p>
          <w:p w14:paraId="1160B043" w14:textId="77777777" w:rsidR="000155E7" w:rsidRDefault="000155E7" w:rsidP="00912E00">
            <w:pPr>
              <w:shd w:val="clear" w:color="auto" w:fill="FFFFFF"/>
              <w:spacing w:after="0" w:line="240" w:lineRule="auto"/>
              <w:rPr>
                <w:i/>
                <w:color w:val="AEAAAA"/>
                <w:sz w:val="18"/>
                <w:szCs w:val="18"/>
              </w:rPr>
            </w:pPr>
          </w:p>
        </w:tc>
      </w:tr>
      <w:tr w:rsidR="000155E7" w14:paraId="2A3526B3" w14:textId="77777777" w:rsidTr="00912E00">
        <w:tblPrEx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10343" w:type="dxa"/>
            <w:gridSpan w:val="3"/>
            <w:shd w:val="clear" w:color="auto" w:fill="DEEBF6"/>
          </w:tcPr>
          <w:p w14:paraId="2BD51FE4" w14:textId="77777777" w:rsidR="000155E7" w:rsidRDefault="000155E7" w:rsidP="00912E00">
            <w:pPr>
              <w:widowControl w:val="0"/>
              <w:jc w:val="both"/>
              <w:rPr>
                <w:b/>
                <w:color w:val="2F5496"/>
              </w:rPr>
            </w:pPr>
            <w:r w:rsidRPr="009E415A">
              <w:rPr>
                <w:b/>
                <w:color w:val="2F5496"/>
              </w:rPr>
              <w:t xml:space="preserve">PROCEDIMIENTOS DE EVALUACIÓN Y CALIFICACIÓN: </w:t>
            </w:r>
            <w:r w:rsidRPr="009E415A">
              <w:rPr>
                <w:color w:val="2F5496"/>
                <w:sz w:val="16"/>
                <w:szCs w:val="16"/>
              </w:rPr>
              <w:t>Proceso de recogida de información que permite informar sobre el nivel de logro de los resultados de aprendizaje. Deben ser coherentes con los contenidos y habilidades, con la metodología de enseñanza y con las experiencias de aprendizaje desarrolladas.  Por ejemplo: pruebas o examen escrito, oral y/o práctico, resolución de ejercicios y problemas, trabajos, cuestionarios reactivos, ensayos, portafolio, proyectos aplicados, proyectos de investigación, estudio de casos, presentaciones, entrevistas, análisis documental, listas de cotejo, las escalas de estimación o apreciación, rúbricas, etc.</w:t>
            </w:r>
          </w:p>
        </w:tc>
      </w:tr>
      <w:tr w:rsidR="000155E7" w14:paraId="1622113F" w14:textId="77777777" w:rsidTr="00912E00">
        <w:tblPrEx>
          <w:tblLook w:val="0400" w:firstRow="0" w:lastRow="0" w:firstColumn="0" w:lastColumn="0" w:noHBand="0" w:noVBand="1"/>
        </w:tblPrEx>
        <w:trPr>
          <w:trHeight w:val="414"/>
        </w:trPr>
        <w:tc>
          <w:tcPr>
            <w:tcW w:w="10343" w:type="dxa"/>
            <w:gridSpan w:val="3"/>
            <w:shd w:val="clear" w:color="auto" w:fill="DEEBF6"/>
          </w:tcPr>
          <w:p w14:paraId="541A75B2" w14:textId="77777777" w:rsidR="000155E7" w:rsidRDefault="000155E7" w:rsidP="00912E00">
            <w:pPr>
              <w:widowControl w:val="0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Descripción de los procedimientos de evaluación y requisitos de eximición</w:t>
            </w:r>
          </w:p>
        </w:tc>
      </w:tr>
      <w:tr w:rsidR="000155E7" w14:paraId="4AD8D50E" w14:textId="77777777" w:rsidTr="00912E00">
        <w:tblPrEx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10343" w:type="dxa"/>
            <w:gridSpan w:val="3"/>
          </w:tcPr>
          <w:p w14:paraId="33FC60B9" w14:textId="77777777" w:rsidR="000155E7" w:rsidRPr="00517F6C" w:rsidRDefault="000155E7" w:rsidP="00912E00">
            <w:pPr>
              <w:widowControl w:val="0"/>
              <w:jc w:val="both"/>
              <w:rPr>
                <w:iCs/>
                <w:strike/>
                <w:color w:val="808080"/>
                <w:sz w:val="18"/>
                <w:szCs w:val="18"/>
              </w:rPr>
            </w:pPr>
            <w:r w:rsidRPr="006436F8">
              <w:rPr>
                <w:b/>
                <w:iCs/>
                <w:color w:val="808080"/>
                <w:sz w:val="18"/>
                <w:szCs w:val="18"/>
              </w:rPr>
              <w:t xml:space="preserve">Evaluación </w:t>
            </w:r>
            <w:r w:rsidRPr="008224B2">
              <w:rPr>
                <w:b/>
                <w:iCs/>
                <w:color w:val="808080"/>
                <w:sz w:val="18"/>
                <w:szCs w:val="18"/>
              </w:rPr>
              <w:t>1:</w:t>
            </w:r>
            <w:r>
              <w:rPr>
                <w:iCs/>
                <w:color w:val="808080"/>
                <w:sz w:val="18"/>
                <w:szCs w:val="18"/>
              </w:rPr>
              <w:t xml:space="preserve"> C</w:t>
            </w:r>
            <w:r w:rsidRPr="006436F8">
              <w:rPr>
                <w:iCs/>
                <w:color w:val="808080"/>
                <w:sz w:val="18"/>
                <w:szCs w:val="18"/>
              </w:rPr>
              <w:t xml:space="preserve">onsiste en crear un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proyecto formal</w:t>
            </w:r>
            <w:r w:rsidRPr="006436F8">
              <w:rPr>
                <w:iCs/>
                <w:color w:val="808080"/>
                <w:sz w:val="18"/>
                <w:szCs w:val="18"/>
              </w:rPr>
              <w:t xml:space="preserve"> de plan de marketing digital con una marca ficticia o real a elección</w:t>
            </w:r>
            <w:r>
              <w:rPr>
                <w:iCs/>
                <w:color w:val="808080"/>
                <w:sz w:val="18"/>
                <w:szCs w:val="18"/>
              </w:rPr>
              <w:t xml:space="preserve">, se evaluará con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Rúbrica</w:t>
            </w:r>
            <w:r>
              <w:rPr>
                <w:iCs/>
                <w:color w:val="808080"/>
                <w:sz w:val="18"/>
                <w:szCs w:val="18"/>
              </w:rPr>
              <w:t>.</w:t>
            </w:r>
            <w:r w:rsidRPr="006436F8">
              <w:rPr>
                <w:iCs/>
                <w:color w:val="808080"/>
                <w:sz w:val="18"/>
                <w:szCs w:val="18"/>
              </w:rPr>
              <w:br/>
            </w:r>
            <w:r w:rsidRPr="006436F8">
              <w:rPr>
                <w:b/>
                <w:iCs/>
                <w:color w:val="808080"/>
                <w:sz w:val="18"/>
                <w:szCs w:val="18"/>
              </w:rPr>
              <w:t>Evaluación 2:</w:t>
            </w:r>
            <w:r>
              <w:rPr>
                <w:iCs/>
                <w:color w:val="808080"/>
                <w:sz w:val="18"/>
                <w:szCs w:val="18"/>
              </w:rPr>
              <w:t xml:space="preserve"> 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Consiste en un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trabajo grupal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 en el que los </w:t>
            </w:r>
            <w:r>
              <w:rPr>
                <w:iCs/>
                <w:color w:val="808080"/>
                <w:sz w:val="18"/>
                <w:szCs w:val="18"/>
              </w:rPr>
              <w:t xml:space="preserve">y las estudiantes 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recrean una </w:t>
            </w:r>
            <w:r w:rsidRPr="00517F6C">
              <w:rPr>
                <w:i/>
                <w:color w:val="808080"/>
                <w:sz w:val="18"/>
                <w:szCs w:val="18"/>
              </w:rPr>
              <w:t>Agencia de Marketing Digital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. La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exposición oral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 final de los resultados obtenidos a lo largo de todo el proceso será evaluada</w:t>
            </w:r>
            <w:r>
              <w:rPr>
                <w:iCs/>
                <w:color w:val="808080"/>
                <w:sz w:val="18"/>
                <w:szCs w:val="18"/>
              </w:rPr>
              <w:t xml:space="preserve"> con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Lista de Cotejo</w:t>
            </w:r>
            <w:r w:rsidRPr="00517F6C">
              <w:rPr>
                <w:iCs/>
                <w:color w:val="808080"/>
                <w:sz w:val="18"/>
                <w:szCs w:val="18"/>
              </w:rPr>
              <w:t>.</w:t>
            </w:r>
            <w:r>
              <w:rPr>
                <w:iCs/>
                <w:color w:val="808080"/>
                <w:sz w:val="18"/>
                <w:szCs w:val="18"/>
              </w:rPr>
              <w:t xml:space="preserve"> </w:t>
            </w:r>
          </w:p>
          <w:p w14:paraId="741773F1" w14:textId="77777777" w:rsidR="000155E7" w:rsidRPr="006436F8" w:rsidRDefault="000155E7" w:rsidP="00912E00">
            <w:pPr>
              <w:widowControl w:val="0"/>
              <w:rPr>
                <w:iCs/>
                <w:color w:val="808080"/>
                <w:sz w:val="18"/>
                <w:szCs w:val="18"/>
              </w:rPr>
            </w:pPr>
          </w:p>
          <w:p w14:paraId="42C7E37B" w14:textId="77777777" w:rsidR="000155E7" w:rsidRPr="006436F8" w:rsidRDefault="000155E7" w:rsidP="00912E00">
            <w:pPr>
              <w:widowControl w:val="0"/>
              <w:rPr>
                <w:iCs/>
                <w:color w:val="808080"/>
                <w:sz w:val="18"/>
                <w:szCs w:val="18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Todas las evaluaciones son obligatorias. Escala de notas de 1.0 a 7.0.</w:t>
            </w:r>
          </w:p>
          <w:p w14:paraId="096EB423" w14:textId="77777777" w:rsidR="000155E7" w:rsidRPr="006436F8" w:rsidRDefault="000155E7" w:rsidP="00912E00">
            <w:pPr>
              <w:widowControl w:val="0"/>
              <w:rPr>
                <w:b/>
                <w:bCs/>
                <w:iCs/>
                <w:color w:val="808080"/>
                <w:sz w:val="18"/>
                <w:szCs w:val="18"/>
              </w:rPr>
            </w:pPr>
            <w:r w:rsidRPr="006436F8">
              <w:rPr>
                <w:b/>
                <w:bCs/>
                <w:iCs/>
                <w:color w:val="808080"/>
                <w:sz w:val="18"/>
                <w:szCs w:val="18"/>
              </w:rPr>
              <w:t>Requisito de aprobación:</w:t>
            </w:r>
          </w:p>
          <w:p w14:paraId="77015D02" w14:textId="77777777" w:rsidR="000155E7" w:rsidRPr="006436F8" w:rsidRDefault="000155E7" w:rsidP="000155E7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iCs/>
                <w:color w:val="808080"/>
                <w:sz w:val="18"/>
                <w:szCs w:val="18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Nota aprobación igual o superior a 4</w:t>
            </w:r>
            <w:r>
              <w:rPr>
                <w:iCs/>
                <w:color w:val="808080"/>
                <w:sz w:val="18"/>
                <w:szCs w:val="18"/>
              </w:rPr>
              <w:t>.</w:t>
            </w:r>
            <w:r w:rsidRPr="006436F8">
              <w:rPr>
                <w:iCs/>
                <w:color w:val="808080"/>
                <w:sz w:val="18"/>
                <w:szCs w:val="18"/>
              </w:rPr>
              <w:t>0.</w:t>
            </w:r>
          </w:p>
          <w:p w14:paraId="0A59FBB5" w14:textId="77777777" w:rsidR="000155E7" w:rsidRPr="006436F8" w:rsidRDefault="000155E7" w:rsidP="000155E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iCs/>
                <w:color w:val="808080"/>
                <w:sz w:val="18"/>
                <w:szCs w:val="18"/>
                <w:lang w:val="es-CL"/>
              </w:rPr>
            </w:pPr>
            <w:r w:rsidRPr="006436F8">
              <w:rPr>
                <w:iCs/>
                <w:color w:val="808080"/>
                <w:sz w:val="18"/>
                <w:szCs w:val="18"/>
                <w:lang w:val="es-CL"/>
              </w:rPr>
              <w:t>Nota Presentación a Examen 60%</w:t>
            </w:r>
            <w:r>
              <w:rPr>
                <w:iCs/>
                <w:color w:val="808080"/>
                <w:sz w:val="18"/>
                <w:szCs w:val="18"/>
                <w:lang w:val="es-CL"/>
              </w:rPr>
              <w:t>.</w:t>
            </w:r>
          </w:p>
          <w:p w14:paraId="391A0A79" w14:textId="77777777" w:rsidR="000155E7" w:rsidRPr="006436F8" w:rsidRDefault="000155E7" w:rsidP="000155E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iCs/>
                <w:color w:val="808080"/>
                <w:sz w:val="18"/>
                <w:szCs w:val="18"/>
                <w:lang w:val="es-CL"/>
              </w:rPr>
            </w:pPr>
            <w:r w:rsidRPr="006436F8">
              <w:rPr>
                <w:iCs/>
                <w:color w:val="808080"/>
                <w:sz w:val="18"/>
                <w:szCs w:val="18"/>
                <w:lang w:val="es-CL"/>
              </w:rPr>
              <w:t>Nota Examen 40%</w:t>
            </w:r>
            <w:r>
              <w:rPr>
                <w:iCs/>
                <w:color w:val="808080"/>
                <w:sz w:val="18"/>
                <w:szCs w:val="18"/>
                <w:lang w:val="es-CL"/>
              </w:rPr>
              <w:t xml:space="preserve"> o </w:t>
            </w:r>
            <w:r w:rsidRPr="006436F8">
              <w:rPr>
                <w:iCs/>
                <w:color w:val="808080"/>
                <w:sz w:val="18"/>
                <w:szCs w:val="18"/>
              </w:rPr>
              <w:t>No hay examen.</w:t>
            </w:r>
            <w:r>
              <w:rPr>
                <w:iCs/>
                <w:color w:val="808080"/>
                <w:sz w:val="18"/>
                <w:szCs w:val="18"/>
              </w:rPr>
              <w:t xml:space="preserve"> </w:t>
            </w:r>
          </w:p>
          <w:p w14:paraId="371094E1" w14:textId="77777777" w:rsidR="000155E7" w:rsidRPr="00CD3421" w:rsidRDefault="000155E7" w:rsidP="000155E7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i/>
                <w:color w:val="808080"/>
                <w:sz w:val="18"/>
                <w:szCs w:val="18"/>
                <w:lang w:val="es-CL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Asistencia XX%, según Reglamento de la PUCV, Escuela o Facultad.</w:t>
            </w:r>
          </w:p>
          <w:p w14:paraId="122C5C2D" w14:textId="77777777" w:rsidR="000155E7" w:rsidRPr="00912B8B" w:rsidRDefault="000155E7" w:rsidP="00912E00">
            <w:pPr>
              <w:widowControl w:val="0"/>
              <w:ind w:left="720"/>
              <w:rPr>
                <w:i/>
                <w:color w:val="808080"/>
                <w:sz w:val="18"/>
                <w:szCs w:val="18"/>
                <w:lang w:val="es-CL"/>
              </w:rPr>
            </w:pPr>
          </w:p>
        </w:tc>
      </w:tr>
      <w:tr w:rsidR="000155E7" w14:paraId="60FEDEDC" w14:textId="77777777" w:rsidTr="00912E00">
        <w:tblPrEx>
          <w:tblLook w:val="0400" w:firstRow="0" w:lastRow="0" w:firstColumn="0" w:lastColumn="0" w:noHBand="0" w:noVBand="1"/>
        </w:tblPrEx>
        <w:trPr>
          <w:trHeight w:val="503"/>
        </w:trPr>
        <w:tc>
          <w:tcPr>
            <w:tcW w:w="4106" w:type="dxa"/>
            <w:shd w:val="clear" w:color="auto" w:fill="DEEBF6"/>
          </w:tcPr>
          <w:p w14:paraId="7B726874" w14:textId="77777777" w:rsidR="000155E7" w:rsidRDefault="000155E7" w:rsidP="00912E00">
            <w:pPr>
              <w:rPr>
                <w:color w:val="AEAAAA"/>
              </w:rPr>
            </w:pPr>
            <w:r>
              <w:rPr>
                <w:b/>
                <w:color w:val="2F5496"/>
              </w:rPr>
              <w:t>Instrumento o medio de evaluación</w:t>
            </w:r>
          </w:p>
        </w:tc>
        <w:tc>
          <w:tcPr>
            <w:tcW w:w="3827" w:type="dxa"/>
            <w:shd w:val="clear" w:color="auto" w:fill="DEEBF6"/>
          </w:tcPr>
          <w:p w14:paraId="6F1E1955" w14:textId="77777777" w:rsidR="000155E7" w:rsidRDefault="000155E7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Resultados de Aprendizaje </w:t>
            </w:r>
          </w:p>
        </w:tc>
        <w:tc>
          <w:tcPr>
            <w:tcW w:w="2410" w:type="dxa"/>
            <w:shd w:val="clear" w:color="auto" w:fill="DEEBF6"/>
          </w:tcPr>
          <w:p w14:paraId="70BEC0FF" w14:textId="77777777" w:rsidR="000155E7" w:rsidRDefault="000155E7" w:rsidP="00912E00">
            <w:pPr>
              <w:rPr>
                <w:b/>
                <w:i/>
                <w:color w:val="AEAAAA"/>
              </w:rPr>
            </w:pPr>
            <w:r>
              <w:rPr>
                <w:b/>
                <w:color w:val="2F5496"/>
              </w:rPr>
              <w:t xml:space="preserve">Porcentaje de relevancia </w:t>
            </w:r>
          </w:p>
        </w:tc>
      </w:tr>
      <w:tr w:rsidR="000155E7" w14:paraId="7F035ECD" w14:textId="77777777" w:rsidTr="00912E00">
        <w:tblPrEx>
          <w:tblLook w:val="0400" w:firstRow="0" w:lastRow="0" w:firstColumn="0" w:lastColumn="0" w:noHBand="0" w:noVBand="1"/>
        </w:tblPrEx>
        <w:trPr>
          <w:trHeight w:val="477"/>
        </w:trPr>
        <w:tc>
          <w:tcPr>
            <w:tcW w:w="4106" w:type="dxa"/>
            <w:shd w:val="clear" w:color="auto" w:fill="auto"/>
            <w:vAlign w:val="center"/>
          </w:tcPr>
          <w:p w14:paraId="2CB8913D" w14:textId="77777777" w:rsidR="000155E7" w:rsidRPr="00462F08" w:rsidRDefault="000155E7" w:rsidP="00912E00">
            <w:pPr>
              <w:rPr>
                <w:iCs/>
                <w:color w:val="808080"/>
                <w:sz w:val="18"/>
                <w:szCs w:val="18"/>
              </w:rPr>
            </w:pPr>
            <w:r w:rsidRPr="00462F08">
              <w:rPr>
                <w:b/>
                <w:iCs/>
                <w:color w:val="808080"/>
                <w:sz w:val="18"/>
                <w:szCs w:val="18"/>
              </w:rPr>
              <w:t>Ejemplo:</w:t>
            </w:r>
          </w:p>
          <w:p w14:paraId="3FA8998B" w14:textId="77777777" w:rsidR="000155E7" w:rsidRPr="006436F8" w:rsidRDefault="000155E7" w:rsidP="000155E7">
            <w:pPr>
              <w:pStyle w:val="Prrafode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iCs/>
                <w:color w:val="808080"/>
                <w:sz w:val="18"/>
                <w:szCs w:val="18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Proyecto aplicado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172ECE" w14:textId="77777777" w:rsidR="000155E7" w:rsidRPr="00462F08" w:rsidRDefault="000155E7" w:rsidP="00912E00">
            <w:pPr>
              <w:rPr>
                <w:iCs/>
                <w:color w:val="808080"/>
                <w:sz w:val="18"/>
                <w:szCs w:val="18"/>
              </w:rPr>
            </w:pPr>
            <w:r w:rsidRPr="00462F08">
              <w:rPr>
                <w:b/>
                <w:iCs/>
                <w:color w:val="808080"/>
                <w:sz w:val="18"/>
                <w:szCs w:val="18"/>
              </w:rPr>
              <w:t>Ejemplo:</w:t>
            </w:r>
          </w:p>
          <w:p w14:paraId="0E6B6F5A" w14:textId="77777777" w:rsidR="000155E7" w:rsidRPr="00462F08" w:rsidRDefault="000155E7" w:rsidP="00912E00">
            <w:pPr>
              <w:widowControl w:val="0"/>
              <w:rPr>
                <w:b/>
                <w:iCs/>
                <w:color w:val="A6A6A6"/>
                <w:sz w:val="18"/>
                <w:szCs w:val="18"/>
              </w:rPr>
            </w:pPr>
            <w:r w:rsidRPr="00462F08">
              <w:rPr>
                <w:iCs/>
                <w:color w:val="999999"/>
                <w:sz w:val="18"/>
                <w:szCs w:val="18"/>
              </w:rPr>
              <w:t>RA1</w:t>
            </w:r>
            <w:r w:rsidRPr="00462F08">
              <w:rPr>
                <w:b/>
                <w:iCs/>
                <w:color w:val="38761D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A9B935B" w14:textId="77777777" w:rsidR="000155E7" w:rsidRPr="00462F08" w:rsidRDefault="000155E7" w:rsidP="00912E00">
            <w:pPr>
              <w:jc w:val="center"/>
              <w:rPr>
                <w:iCs/>
                <w:color w:val="808080"/>
                <w:sz w:val="18"/>
                <w:szCs w:val="18"/>
              </w:rPr>
            </w:pPr>
            <w:r w:rsidRPr="00462F08">
              <w:rPr>
                <w:b/>
                <w:iCs/>
                <w:color w:val="808080"/>
                <w:sz w:val="18"/>
                <w:szCs w:val="18"/>
              </w:rPr>
              <w:t>Ejemplo:</w:t>
            </w:r>
          </w:p>
          <w:p w14:paraId="4D70E4B9" w14:textId="77777777" w:rsidR="000155E7" w:rsidRPr="000B0DB2" w:rsidRDefault="000155E7" w:rsidP="00912E00">
            <w:pPr>
              <w:shd w:val="clear" w:color="auto" w:fill="FFFFFF"/>
              <w:jc w:val="center"/>
              <w:rPr>
                <w:b/>
                <w:bCs/>
                <w:iCs/>
                <w:color w:val="808080"/>
                <w:sz w:val="18"/>
                <w:szCs w:val="18"/>
              </w:rPr>
            </w:pPr>
            <w:r w:rsidRPr="000B0DB2">
              <w:rPr>
                <w:b/>
                <w:bCs/>
                <w:iCs/>
                <w:color w:val="808080"/>
                <w:sz w:val="18"/>
                <w:szCs w:val="18"/>
              </w:rPr>
              <w:t>30%</w:t>
            </w:r>
          </w:p>
        </w:tc>
      </w:tr>
      <w:tr w:rsidR="000155E7" w:rsidRPr="000B0DB2" w14:paraId="5EF4B8E7" w14:textId="77777777" w:rsidTr="00912E00">
        <w:tblPrEx>
          <w:tblLook w:val="0400" w:firstRow="0" w:lastRow="0" w:firstColumn="0" w:lastColumn="0" w:noHBand="0" w:noVBand="1"/>
        </w:tblPrEx>
        <w:trPr>
          <w:trHeight w:val="213"/>
        </w:trPr>
        <w:tc>
          <w:tcPr>
            <w:tcW w:w="4106" w:type="dxa"/>
            <w:vAlign w:val="center"/>
          </w:tcPr>
          <w:p w14:paraId="3F58D742" w14:textId="77777777" w:rsidR="000155E7" w:rsidRPr="000B0DB2" w:rsidRDefault="000155E7" w:rsidP="000155E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iCs/>
                <w:color w:val="7F7F7F" w:themeColor="text1" w:themeTint="80"/>
                <w:sz w:val="18"/>
                <w:szCs w:val="18"/>
              </w:rPr>
              <w:t>Trabajo grupal</w:t>
            </w:r>
          </w:p>
        </w:tc>
        <w:tc>
          <w:tcPr>
            <w:tcW w:w="3827" w:type="dxa"/>
            <w:vAlign w:val="center"/>
          </w:tcPr>
          <w:p w14:paraId="4E46D152" w14:textId="77777777" w:rsidR="000155E7" w:rsidRPr="000B0DB2" w:rsidRDefault="000155E7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iCs/>
                <w:color w:val="7F7F7F" w:themeColor="text1" w:themeTint="80"/>
                <w:sz w:val="18"/>
                <w:szCs w:val="18"/>
              </w:rPr>
              <w:t>RA1 y RA2</w:t>
            </w:r>
          </w:p>
        </w:tc>
        <w:tc>
          <w:tcPr>
            <w:tcW w:w="2410" w:type="dxa"/>
            <w:vAlign w:val="center"/>
          </w:tcPr>
          <w:p w14:paraId="0DD92889" w14:textId="77777777" w:rsidR="000155E7" w:rsidRPr="000B0DB2" w:rsidRDefault="000155E7" w:rsidP="00912E00">
            <w:pPr>
              <w:widowControl w:val="0"/>
              <w:jc w:val="center"/>
              <w:rPr>
                <w:b/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b/>
                <w:iCs/>
                <w:color w:val="7F7F7F" w:themeColor="text1" w:themeTint="80"/>
                <w:sz w:val="18"/>
                <w:szCs w:val="18"/>
              </w:rPr>
              <w:t>40%</w:t>
            </w:r>
          </w:p>
        </w:tc>
      </w:tr>
      <w:tr w:rsidR="000155E7" w:rsidRPr="000B0DB2" w14:paraId="7D64D514" w14:textId="77777777" w:rsidTr="00912E00">
        <w:tblPrEx>
          <w:tblLook w:val="0400" w:firstRow="0" w:lastRow="0" w:firstColumn="0" w:lastColumn="0" w:noHBand="0" w:noVBand="1"/>
        </w:tblPrEx>
        <w:trPr>
          <w:trHeight w:val="120"/>
        </w:trPr>
        <w:tc>
          <w:tcPr>
            <w:tcW w:w="4106" w:type="dxa"/>
          </w:tcPr>
          <w:p w14:paraId="6D666B67" w14:textId="77777777" w:rsidR="000155E7" w:rsidRPr="000B0DB2" w:rsidRDefault="000155E7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3827" w:type="dxa"/>
          </w:tcPr>
          <w:p w14:paraId="0D33476E" w14:textId="77777777" w:rsidR="000155E7" w:rsidRPr="000B0DB2" w:rsidRDefault="000155E7" w:rsidP="00912E00">
            <w:pPr>
              <w:rPr>
                <w:iCs/>
                <w:strike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2410" w:type="dxa"/>
          </w:tcPr>
          <w:p w14:paraId="034807EE" w14:textId="77777777" w:rsidR="000155E7" w:rsidRPr="000B0DB2" w:rsidRDefault="000155E7" w:rsidP="00912E00">
            <w:pPr>
              <w:widowControl w:val="0"/>
              <w:rPr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iCs/>
                <w:color w:val="7F7F7F" w:themeColor="text1" w:themeTint="80"/>
                <w:sz w:val="18"/>
                <w:szCs w:val="18"/>
              </w:rPr>
              <w:t xml:space="preserve">                      -------</w:t>
            </w:r>
          </w:p>
        </w:tc>
      </w:tr>
      <w:tr w:rsidR="000155E7" w:rsidRPr="000B0DB2" w14:paraId="1161164A" w14:textId="77777777" w:rsidTr="00912E00">
        <w:tblPrEx>
          <w:tblLook w:val="0400" w:firstRow="0" w:lastRow="0" w:firstColumn="0" w:lastColumn="0" w:noHBand="0" w:noVBand="1"/>
        </w:tblPrEx>
        <w:trPr>
          <w:trHeight w:val="120"/>
        </w:trPr>
        <w:tc>
          <w:tcPr>
            <w:tcW w:w="4106" w:type="dxa"/>
          </w:tcPr>
          <w:p w14:paraId="204F5323" w14:textId="77777777" w:rsidR="000155E7" w:rsidRPr="000B0DB2" w:rsidRDefault="000155E7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3827" w:type="dxa"/>
          </w:tcPr>
          <w:p w14:paraId="1E351B4A" w14:textId="77777777" w:rsidR="000155E7" w:rsidRPr="000B0DB2" w:rsidRDefault="000155E7" w:rsidP="00912E00">
            <w:pPr>
              <w:rPr>
                <w:iCs/>
                <w:strike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2410" w:type="dxa"/>
          </w:tcPr>
          <w:p w14:paraId="7664BAD9" w14:textId="77777777" w:rsidR="000155E7" w:rsidRPr="000B0DB2" w:rsidRDefault="000155E7" w:rsidP="00912E00">
            <w:pPr>
              <w:widowControl w:val="0"/>
              <w:rPr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iCs/>
                <w:color w:val="7F7F7F" w:themeColor="text1" w:themeTint="80"/>
                <w:sz w:val="18"/>
                <w:szCs w:val="18"/>
              </w:rPr>
              <w:t xml:space="preserve">                      -------</w:t>
            </w:r>
          </w:p>
        </w:tc>
      </w:tr>
      <w:tr w:rsidR="000155E7" w:rsidRPr="000B0DB2" w14:paraId="5F80A28F" w14:textId="77777777" w:rsidTr="00912E00">
        <w:tblPrEx>
          <w:tblLook w:val="0400" w:firstRow="0" w:lastRow="0" w:firstColumn="0" w:lastColumn="0" w:noHBand="0" w:noVBand="1"/>
        </w:tblPrEx>
        <w:trPr>
          <w:trHeight w:val="120"/>
        </w:trPr>
        <w:tc>
          <w:tcPr>
            <w:tcW w:w="4106" w:type="dxa"/>
          </w:tcPr>
          <w:p w14:paraId="54A0C74F" w14:textId="77777777" w:rsidR="000155E7" w:rsidRPr="000B0DB2" w:rsidRDefault="000155E7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70B04E8" w14:textId="77777777" w:rsidR="000155E7" w:rsidRPr="000B0DB2" w:rsidRDefault="000155E7" w:rsidP="00912E00">
            <w:pPr>
              <w:jc w:val="right"/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  <w:t>TOTAL</w:t>
            </w:r>
          </w:p>
        </w:tc>
        <w:tc>
          <w:tcPr>
            <w:tcW w:w="2410" w:type="dxa"/>
          </w:tcPr>
          <w:p w14:paraId="3CC7FEA4" w14:textId="77777777" w:rsidR="000155E7" w:rsidRPr="000B0DB2" w:rsidRDefault="000155E7" w:rsidP="00912E00">
            <w:pPr>
              <w:widowControl w:val="0"/>
              <w:jc w:val="center"/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  <w:t>100%</w:t>
            </w:r>
          </w:p>
        </w:tc>
      </w:tr>
    </w:tbl>
    <w:p w14:paraId="64E91EA4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5E49597C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  <w:r>
        <w:rPr>
          <w:b/>
          <w:color w:val="2F5496"/>
        </w:rPr>
        <w:t>BIBLIOGRAFÍA</w:t>
      </w:r>
    </w:p>
    <w:tbl>
      <w:tblPr>
        <w:tblW w:w="10348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250"/>
      </w:tblGrid>
      <w:tr w:rsidR="000155E7" w14:paraId="68A466C9" w14:textId="77777777" w:rsidTr="00912E00">
        <w:trPr>
          <w:trHeight w:val="194"/>
        </w:trPr>
        <w:tc>
          <w:tcPr>
            <w:tcW w:w="5098" w:type="dxa"/>
            <w:shd w:val="clear" w:color="auto" w:fill="DEEBF6"/>
          </w:tcPr>
          <w:p w14:paraId="3EFAD711" w14:textId="77777777" w:rsidR="000155E7" w:rsidRPr="00483C28" w:rsidRDefault="000155E7" w:rsidP="00912E00">
            <w:pPr>
              <w:spacing w:after="0" w:line="240" w:lineRule="auto"/>
              <w:jc w:val="both"/>
              <w:rPr>
                <w:color w:val="2F5496"/>
                <w:sz w:val="16"/>
                <w:szCs w:val="16"/>
              </w:rPr>
            </w:pPr>
            <w:r>
              <w:rPr>
                <w:b/>
                <w:color w:val="2F5496"/>
              </w:rPr>
              <w:t xml:space="preserve">BIBLIOGRAFÍA OBLIGATORIA: </w:t>
            </w:r>
            <w:r>
              <w:rPr>
                <w:color w:val="2F5496"/>
                <w:sz w:val="16"/>
                <w:szCs w:val="16"/>
              </w:rPr>
              <w:t xml:space="preserve">Considera aquellos textos o recursos digitales a los cuales </w:t>
            </w:r>
            <w:r w:rsidRPr="00483C28">
              <w:rPr>
                <w:color w:val="2F5496"/>
                <w:sz w:val="16"/>
                <w:szCs w:val="16"/>
              </w:rPr>
              <w:t xml:space="preserve">el y la estudiante debe acceder o consultar de manera indispensable para lograr los resultados de aprendizaje que se encuentran formulados en el programa de asignatura. </w:t>
            </w:r>
          </w:p>
          <w:p w14:paraId="38198C08" w14:textId="77777777" w:rsidR="000155E7" w:rsidRPr="00483C28" w:rsidRDefault="000155E7" w:rsidP="00912E00">
            <w:pPr>
              <w:spacing w:after="0" w:line="240" w:lineRule="auto"/>
              <w:jc w:val="both"/>
            </w:pPr>
            <w:r w:rsidRPr="00483C28">
              <w:rPr>
                <w:color w:val="2F5496"/>
                <w:sz w:val="16"/>
                <w:szCs w:val="16"/>
              </w:rPr>
              <w:t xml:space="preserve">Esta bibliografía obligatoria </w:t>
            </w:r>
            <w:r w:rsidRPr="00483C28">
              <w:rPr>
                <w:b/>
                <w:color w:val="2F5496"/>
                <w:sz w:val="16"/>
                <w:szCs w:val="16"/>
              </w:rPr>
              <w:t>debe estar disponible en el catálogo del Sistema de Bibliotecas PUCV</w:t>
            </w:r>
            <w:r w:rsidRPr="00483C28">
              <w:rPr>
                <w:color w:val="2F5496"/>
                <w:sz w:val="16"/>
                <w:szCs w:val="16"/>
              </w:rPr>
              <w:t>.</w:t>
            </w:r>
            <w:r w:rsidRPr="00483C28">
              <w:t xml:space="preserve"> </w:t>
            </w:r>
          </w:p>
          <w:p w14:paraId="471DD51D" w14:textId="77777777" w:rsidR="000155E7" w:rsidRDefault="000155E7" w:rsidP="00912E00">
            <w:pPr>
              <w:spacing w:after="0" w:line="240" w:lineRule="auto"/>
              <w:jc w:val="both"/>
            </w:pPr>
            <w:r w:rsidRPr="00483C28">
              <w:rPr>
                <w:color w:val="2F5496"/>
                <w:sz w:val="16"/>
                <w:szCs w:val="16"/>
              </w:rPr>
              <w:lastRenderedPageBreak/>
              <w:t xml:space="preserve">Tener presente que en el caso de </w:t>
            </w:r>
            <w:r w:rsidRPr="00483C28">
              <w:rPr>
                <w:b/>
                <w:color w:val="2F5496"/>
                <w:sz w:val="16"/>
                <w:szCs w:val="16"/>
              </w:rPr>
              <w:t>contenidos web</w:t>
            </w:r>
            <w:r w:rsidRPr="00483C28">
              <w:rPr>
                <w:color w:val="2F5496"/>
                <w:sz w:val="16"/>
                <w:szCs w:val="16"/>
              </w:rPr>
              <w:t xml:space="preserve">, se debe </w:t>
            </w:r>
            <w:r w:rsidRPr="00483C28">
              <w:rPr>
                <w:b/>
                <w:color w:val="2F5496"/>
                <w:sz w:val="16"/>
                <w:szCs w:val="16"/>
              </w:rPr>
              <w:t xml:space="preserve">verificar que el </w:t>
            </w:r>
            <w:proofErr w:type="gramStart"/>
            <w:r w:rsidRPr="00483C28">
              <w:rPr>
                <w:b/>
                <w:color w:val="2F5496"/>
                <w:sz w:val="16"/>
                <w:szCs w:val="16"/>
              </w:rPr>
              <w:t>link</w:t>
            </w:r>
            <w:proofErr w:type="gramEnd"/>
            <w:r w:rsidRPr="00483C28">
              <w:rPr>
                <w:b/>
                <w:color w:val="2F5496"/>
                <w:sz w:val="16"/>
                <w:szCs w:val="16"/>
              </w:rPr>
              <w:t xml:space="preserve"> se encuentre activo,</w:t>
            </w:r>
            <w:r w:rsidRPr="00483C28">
              <w:rPr>
                <w:color w:val="2F5496"/>
                <w:sz w:val="16"/>
                <w:szCs w:val="16"/>
              </w:rPr>
              <w:t xml:space="preserve"> en una página autorizada y/o acreditada.</w:t>
            </w:r>
            <w:r>
              <w:t xml:space="preserve"> </w:t>
            </w:r>
          </w:p>
          <w:p w14:paraId="5E859AF1" w14:textId="77777777" w:rsidR="000155E7" w:rsidRDefault="000155E7" w:rsidP="00912E00">
            <w:pPr>
              <w:spacing w:after="0" w:line="240" w:lineRule="auto"/>
              <w:jc w:val="both"/>
            </w:pPr>
          </w:p>
          <w:p w14:paraId="4695EE7C" w14:textId="77777777" w:rsidR="000155E7" w:rsidRDefault="000155E7" w:rsidP="00912E00">
            <w:pPr>
              <w:spacing w:after="0" w:line="240" w:lineRule="auto"/>
              <w:jc w:val="both"/>
              <w:rPr>
                <w:b/>
                <w:i/>
                <w:color w:val="45818E"/>
                <w:sz w:val="18"/>
                <w:szCs w:val="18"/>
                <w:highlight w:val="white"/>
              </w:rPr>
            </w:pPr>
            <w:r>
              <w:rPr>
                <w:b/>
                <w:i/>
                <w:color w:val="2F5496"/>
                <w:sz w:val="16"/>
                <w:szCs w:val="16"/>
              </w:rPr>
              <w:t xml:space="preserve">La bibliografía debe ser entregada según </w:t>
            </w:r>
            <w:hyperlink r:id="rId7">
              <w:r>
                <w:rPr>
                  <w:b/>
                  <w:i/>
                  <w:color w:val="0000FF"/>
                  <w:sz w:val="16"/>
                  <w:szCs w:val="16"/>
                  <w:u w:val="single"/>
                </w:rPr>
                <w:t>la Norma APA 7ªed</w:t>
              </w:r>
            </w:hyperlink>
            <w:r>
              <w:rPr>
                <w:b/>
                <w:i/>
                <w:color w:val="2F5496"/>
                <w:sz w:val="16"/>
                <w:szCs w:val="16"/>
              </w:rPr>
              <w:t xml:space="preserve"> (Apellido del Autor, Primera Inicial. (Año). Título del Libro. Editorial)</w:t>
            </w:r>
          </w:p>
        </w:tc>
        <w:tc>
          <w:tcPr>
            <w:tcW w:w="5250" w:type="dxa"/>
            <w:shd w:val="clear" w:color="auto" w:fill="DEEBF6"/>
          </w:tcPr>
          <w:p w14:paraId="00EAEA36" w14:textId="77777777" w:rsidR="000155E7" w:rsidRDefault="000155E7" w:rsidP="00912E00">
            <w:pPr>
              <w:spacing w:after="0" w:line="240" w:lineRule="auto"/>
              <w:jc w:val="both"/>
              <w:rPr>
                <w:color w:val="2F5496"/>
                <w:sz w:val="16"/>
                <w:szCs w:val="16"/>
              </w:rPr>
            </w:pPr>
            <w:r>
              <w:rPr>
                <w:b/>
                <w:color w:val="2F5496"/>
              </w:rPr>
              <w:lastRenderedPageBreak/>
              <w:t xml:space="preserve">BIBLIOGRAFÍA COMPLEMENTARIA: </w:t>
            </w:r>
            <w:r>
              <w:rPr>
                <w:color w:val="2F5496"/>
                <w:sz w:val="16"/>
                <w:szCs w:val="16"/>
              </w:rPr>
              <w:t>Está constituida por textos que permiten al estudiante profundizar o complementar algunos de los temas propuestos en el programa de asignatura, para ampliar la visión del conocimiento estudiado. Su lectura es voluntaria.</w:t>
            </w:r>
          </w:p>
          <w:p w14:paraId="4F27C0F4" w14:textId="77777777" w:rsidR="000155E7" w:rsidRDefault="000155E7" w:rsidP="00912E00">
            <w:pPr>
              <w:spacing w:after="0" w:line="240" w:lineRule="auto"/>
              <w:jc w:val="both"/>
            </w:pPr>
            <w:r>
              <w:rPr>
                <w:color w:val="2F5496"/>
                <w:sz w:val="16"/>
                <w:szCs w:val="16"/>
              </w:rPr>
              <w:t xml:space="preserve">Esta bibliografía obligatoria </w:t>
            </w:r>
            <w:r>
              <w:rPr>
                <w:b/>
                <w:color w:val="2F5496"/>
                <w:sz w:val="16"/>
                <w:szCs w:val="16"/>
              </w:rPr>
              <w:t>debe estar disponible en el catálogo del Sistema de Bibliotecas PUCV</w:t>
            </w:r>
            <w:r>
              <w:rPr>
                <w:color w:val="2F5496"/>
                <w:sz w:val="16"/>
                <w:szCs w:val="16"/>
              </w:rPr>
              <w:t>.</w:t>
            </w:r>
            <w:r>
              <w:t xml:space="preserve"> </w:t>
            </w:r>
          </w:p>
          <w:p w14:paraId="43223858" w14:textId="77777777" w:rsidR="000155E7" w:rsidRDefault="000155E7" w:rsidP="00912E00">
            <w:pPr>
              <w:spacing w:after="0" w:line="240" w:lineRule="auto"/>
              <w:jc w:val="both"/>
            </w:pPr>
            <w:r w:rsidRPr="00483C28">
              <w:rPr>
                <w:color w:val="2F5496"/>
                <w:sz w:val="16"/>
                <w:szCs w:val="16"/>
              </w:rPr>
              <w:lastRenderedPageBreak/>
              <w:t xml:space="preserve">Tener presente que en el caso de </w:t>
            </w:r>
            <w:r w:rsidRPr="00483C28">
              <w:rPr>
                <w:b/>
                <w:color w:val="2F5496"/>
                <w:sz w:val="16"/>
                <w:szCs w:val="16"/>
              </w:rPr>
              <w:t>contenidos web</w:t>
            </w:r>
            <w:r w:rsidRPr="00483C28">
              <w:rPr>
                <w:color w:val="2F5496"/>
                <w:sz w:val="16"/>
                <w:szCs w:val="16"/>
              </w:rPr>
              <w:t xml:space="preserve">, se debe </w:t>
            </w:r>
            <w:r w:rsidRPr="00483C28">
              <w:rPr>
                <w:b/>
                <w:color w:val="2F5496"/>
                <w:sz w:val="16"/>
                <w:szCs w:val="16"/>
              </w:rPr>
              <w:t xml:space="preserve">verificar que el </w:t>
            </w:r>
            <w:proofErr w:type="gramStart"/>
            <w:r w:rsidRPr="00483C28">
              <w:rPr>
                <w:b/>
                <w:color w:val="2F5496"/>
                <w:sz w:val="16"/>
                <w:szCs w:val="16"/>
              </w:rPr>
              <w:t>link</w:t>
            </w:r>
            <w:proofErr w:type="gramEnd"/>
            <w:r w:rsidRPr="00483C28">
              <w:rPr>
                <w:b/>
                <w:color w:val="2F5496"/>
                <w:sz w:val="16"/>
                <w:szCs w:val="16"/>
              </w:rPr>
              <w:t xml:space="preserve"> se encuentre activo,</w:t>
            </w:r>
            <w:r w:rsidRPr="00483C28">
              <w:rPr>
                <w:color w:val="2F5496"/>
                <w:sz w:val="16"/>
                <w:szCs w:val="16"/>
              </w:rPr>
              <w:t xml:space="preserve"> en una página autorizada y/o acreditada.</w:t>
            </w:r>
          </w:p>
          <w:p w14:paraId="12D855E6" w14:textId="77777777" w:rsidR="000155E7" w:rsidRDefault="000155E7" w:rsidP="00912E00">
            <w:pPr>
              <w:spacing w:after="0" w:line="240" w:lineRule="auto"/>
              <w:jc w:val="both"/>
              <w:rPr>
                <w:color w:val="2F5496"/>
                <w:sz w:val="16"/>
                <w:szCs w:val="16"/>
                <w:highlight w:val="white"/>
              </w:rPr>
            </w:pPr>
          </w:p>
          <w:p w14:paraId="10640870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  <w:highlight w:val="white"/>
              </w:rPr>
            </w:pPr>
            <w:r>
              <w:rPr>
                <w:b/>
                <w:i/>
                <w:color w:val="2F5496"/>
                <w:sz w:val="16"/>
                <w:szCs w:val="16"/>
              </w:rPr>
              <w:t xml:space="preserve">La bibliografía debe ser entregada según </w:t>
            </w:r>
            <w:hyperlink r:id="rId8">
              <w:r>
                <w:rPr>
                  <w:b/>
                  <w:i/>
                  <w:color w:val="0000FF"/>
                  <w:sz w:val="16"/>
                  <w:szCs w:val="16"/>
                  <w:u w:val="single"/>
                </w:rPr>
                <w:t>la Norma APA 7ªed</w:t>
              </w:r>
            </w:hyperlink>
            <w:r>
              <w:rPr>
                <w:b/>
                <w:i/>
                <w:color w:val="2F5496"/>
                <w:sz w:val="16"/>
                <w:szCs w:val="16"/>
              </w:rPr>
              <w:t xml:space="preserve"> (Apellido del Autor, Primera Inicial. (Año). Título del Libro. Editorial)</w:t>
            </w:r>
          </w:p>
        </w:tc>
      </w:tr>
      <w:tr w:rsidR="000155E7" w14:paraId="25146CFB" w14:textId="77777777" w:rsidTr="00912E00">
        <w:trPr>
          <w:trHeight w:val="1054"/>
        </w:trPr>
        <w:tc>
          <w:tcPr>
            <w:tcW w:w="5098" w:type="dxa"/>
          </w:tcPr>
          <w:p w14:paraId="06080C68" w14:textId="77777777" w:rsidR="000155E7" w:rsidRPr="00D33664" w:rsidRDefault="000155E7" w:rsidP="00912E00">
            <w:pPr>
              <w:spacing w:after="0"/>
              <w:jc w:val="both"/>
              <w:rPr>
                <w:iCs/>
                <w:color w:val="AEAAAA"/>
                <w:sz w:val="20"/>
                <w:szCs w:val="20"/>
              </w:rPr>
            </w:pPr>
            <w:r w:rsidRPr="00D33664">
              <w:rPr>
                <w:iCs/>
                <w:color w:val="AEAAAA"/>
                <w:sz w:val="20"/>
                <w:szCs w:val="20"/>
              </w:rPr>
              <w:lastRenderedPageBreak/>
              <w:t xml:space="preserve">Shaw, I. (2018).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Food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safety: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The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science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of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keeping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safe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>.</w:t>
            </w:r>
            <w:r w:rsidRPr="00D33664">
              <w:rPr>
                <w:iCs/>
                <w:color w:val="AEAAAA"/>
                <w:sz w:val="20"/>
                <w:szCs w:val="20"/>
              </w:rPr>
              <w:t xml:space="preserve"> John Wiley &amp; </w:t>
            </w:r>
            <w:proofErr w:type="spellStart"/>
            <w:r w:rsidRPr="00D33664">
              <w:rPr>
                <w:iCs/>
                <w:color w:val="AEAAAA"/>
                <w:sz w:val="20"/>
                <w:szCs w:val="20"/>
              </w:rPr>
              <w:t>Sons</w:t>
            </w:r>
            <w:proofErr w:type="spellEnd"/>
            <w:r w:rsidRPr="00D33664">
              <w:rPr>
                <w:iCs/>
                <w:color w:val="AEAAAA"/>
                <w:sz w:val="20"/>
                <w:szCs w:val="20"/>
              </w:rPr>
              <w:t>.</w:t>
            </w:r>
          </w:p>
          <w:p w14:paraId="7DD0AE05" w14:textId="77777777" w:rsidR="000155E7" w:rsidRPr="00D33664" w:rsidRDefault="000155E7" w:rsidP="00912E00">
            <w:pPr>
              <w:spacing w:after="0"/>
              <w:jc w:val="both"/>
              <w:rPr>
                <w:iCs/>
                <w:color w:val="AEAAAA"/>
                <w:sz w:val="20"/>
                <w:szCs w:val="20"/>
              </w:rPr>
            </w:pPr>
            <w:r w:rsidRPr="00D33664">
              <w:rPr>
                <w:iCs/>
                <w:color w:val="AEAAAA"/>
                <w:sz w:val="20"/>
                <w:szCs w:val="20"/>
              </w:rPr>
              <w:t xml:space="preserve">Shaw, I. (2018).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Food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safety: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The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science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of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keeping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safe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>.</w:t>
            </w:r>
            <w:r w:rsidRPr="00D33664">
              <w:rPr>
                <w:iCs/>
                <w:color w:val="AEAAAA"/>
                <w:sz w:val="20"/>
                <w:szCs w:val="20"/>
              </w:rPr>
              <w:t xml:space="preserve"> John Wiley &amp; </w:t>
            </w:r>
            <w:proofErr w:type="spellStart"/>
            <w:r w:rsidRPr="00D33664">
              <w:rPr>
                <w:iCs/>
                <w:color w:val="AEAAAA"/>
                <w:sz w:val="20"/>
                <w:szCs w:val="20"/>
              </w:rPr>
              <w:t>Sons</w:t>
            </w:r>
            <w:proofErr w:type="spellEnd"/>
            <w:r w:rsidRPr="00D33664">
              <w:rPr>
                <w:iCs/>
                <w:color w:val="AEAAAA"/>
                <w:sz w:val="20"/>
                <w:szCs w:val="20"/>
              </w:rPr>
              <w:t>.</w:t>
            </w:r>
          </w:p>
        </w:tc>
        <w:tc>
          <w:tcPr>
            <w:tcW w:w="5250" w:type="dxa"/>
          </w:tcPr>
          <w:p w14:paraId="49B0F784" w14:textId="77777777" w:rsidR="000155E7" w:rsidRPr="00D33664" w:rsidRDefault="000155E7" w:rsidP="00912E00">
            <w:pPr>
              <w:spacing w:after="0"/>
              <w:jc w:val="both"/>
              <w:rPr>
                <w:b/>
                <w:iCs/>
                <w:color w:val="2F5496"/>
                <w:sz w:val="20"/>
                <w:szCs w:val="20"/>
              </w:rPr>
            </w:pPr>
            <w:r w:rsidRPr="00D33664">
              <w:rPr>
                <w:iCs/>
                <w:color w:val="AEAAAA"/>
                <w:sz w:val="20"/>
                <w:szCs w:val="20"/>
              </w:rPr>
              <w:t xml:space="preserve">Shaw, I. (2018).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Food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safety: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The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science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of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keeping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safe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>.</w:t>
            </w:r>
            <w:r w:rsidRPr="00D33664">
              <w:rPr>
                <w:iCs/>
                <w:color w:val="AEAAAA"/>
                <w:sz w:val="20"/>
                <w:szCs w:val="20"/>
              </w:rPr>
              <w:t xml:space="preserve"> John Wiley &amp; </w:t>
            </w:r>
            <w:proofErr w:type="spellStart"/>
            <w:r w:rsidRPr="00D33664">
              <w:rPr>
                <w:iCs/>
                <w:color w:val="AEAAAA"/>
                <w:sz w:val="20"/>
                <w:szCs w:val="20"/>
              </w:rPr>
              <w:t>Sons</w:t>
            </w:r>
            <w:proofErr w:type="spellEnd"/>
            <w:r w:rsidRPr="00D33664">
              <w:rPr>
                <w:iCs/>
                <w:color w:val="AEAAAA"/>
                <w:sz w:val="20"/>
                <w:szCs w:val="20"/>
              </w:rPr>
              <w:t>.</w:t>
            </w:r>
          </w:p>
        </w:tc>
      </w:tr>
    </w:tbl>
    <w:p w14:paraId="1BA58D7C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39319FA5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  <w:bookmarkStart w:id="7" w:name="_Hlk202964520"/>
      <w:r w:rsidRPr="00445BA2">
        <w:rPr>
          <w:b/>
          <w:color w:val="2F5496"/>
        </w:rPr>
        <w:t>REGISTRO DE AUTORÍA Y TRAZABILIDAD ACADÉMICA</w:t>
      </w:r>
    </w:p>
    <w:tbl>
      <w:tblPr>
        <w:tblpPr w:leftFromText="141" w:rightFromText="141" w:vertAnchor="text" w:tblpY="127"/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812"/>
      </w:tblGrid>
      <w:tr w:rsidR="000155E7" w14:paraId="589D64BA" w14:textId="77777777" w:rsidTr="00912E00">
        <w:trPr>
          <w:trHeight w:val="441"/>
        </w:trPr>
        <w:tc>
          <w:tcPr>
            <w:tcW w:w="4531" w:type="dxa"/>
            <w:shd w:val="clear" w:color="auto" w:fill="DEEBF6"/>
          </w:tcPr>
          <w:p w14:paraId="3FC64F5D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Académico(a)(s) responsable(s) de la elaboración</w:t>
            </w:r>
          </w:p>
        </w:tc>
        <w:tc>
          <w:tcPr>
            <w:tcW w:w="5812" w:type="dxa"/>
            <w:shd w:val="clear" w:color="auto" w:fill="auto"/>
          </w:tcPr>
          <w:p w14:paraId="35DF7522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Nombre(s) Docente(s) y fecha (día-mes-año)</w:t>
            </w:r>
          </w:p>
        </w:tc>
      </w:tr>
      <w:tr w:rsidR="000155E7" w14:paraId="54194C6C" w14:textId="77777777" w:rsidTr="00912E00">
        <w:trPr>
          <w:trHeight w:val="441"/>
        </w:trPr>
        <w:tc>
          <w:tcPr>
            <w:tcW w:w="4531" w:type="dxa"/>
            <w:shd w:val="clear" w:color="auto" w:fill="DEEBF6"/>
          </w:tcPr>
          <w:p w14:paraId="292E296F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 w:rsidRPr="00900E6A">
              <w:rPr>
                <w:b/>
                <w:color w:val="2F5496"/>
              </w:rPr>
              <w:t>Académico(a)(s) responsable(s) de la última modificación</w:t>
            </w:r>
            <w:r w:rsidRPr="00900E6A">
              <w:rPr>
                <w:b/>
                <w:color w:val="2F5496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6AF85672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 w:rsidRPr="00900E6A">
              <w:rPr>
                <w:iCs/>
                <w:color w:val="AEAAAA"/>
                <w:sz w:val="18"/>
                <w:szCs w:val="18"/>
              </w:rPr>
              <w:t>Nombre(s) Docente(s) y fecha (día-mes-año)</w:t>
            </w:r>
          </w:p>
        </w:tc>
      </w:tr>
      <w:tr w:rsidR="000155E7" w14:paraId="65D60A39" w14:textId="77777777" w:rsidTr="00912E00">
        <w:trPr>
          <w:trHeight w:val="441"/>
        </w:trPr>
        <w:tc>
          <w:tcPr>
            <w:tcW w:w="4531" w:type="dxa"/>
            <w:shd w:val="clear" w:color="auto" w:fill="DEEBF6"/>
          </w:tcPr>
          <w:p w14:paraId="6995B28F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Secciones Modificadas</w:t>
            </w:r>
          </w:p>
        </w:tc>
        <w:tc>
          <w:tcPr>
            <w:tcW w:w="5812" w:type="dxa"/>
            <w:shd w:val="clear" w:color="auto" w:fill="auto"/>
          </w:tcPr>
          <w:p w14:paraId="2EF0044C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807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Antecedentes Generales</w:t>
            </w:r>
          </w:p>
          <w:p w14:paraId="48E1A41C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39343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Contextualización de la Asignatura</w:t>
            </w:r>
          </w:p>
          <w:p w14:paraId="1361B179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109886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Competencias</w:t>
            </w:r>
          </w:p>
          <w:p w14:paraId="25E226A1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9616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Resultados de Aprendizaje y Criterios De Evaluación </w:t>
            </w:r>
          </w:p>
          <w:p w14:paraId="6FF0C6C0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5694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Metodología de Enseñanza Aprendizaje y Actividades de       </w:t>
            </w:r>
          </w:p>
          <w:p w14:paraId="0305B2E8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r w:rsidRPr="003D29AE">
              <w:rPr>
                <w:bCs/>
                <w:color w:val="2F5496"/>
              </w:rPr>
              <w:t xml:space="preserve">     Aprendizaje</w:t>
            </w:r>
          </w:p>
          <w:p w14:paraId="0CAD2B34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105130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Recursos de Aprendizaje</w:t>
            </w:r>
          </w:p>
          <w:p w14:paraId="6A5F10DA" w14:textId="77777777" w:rsidR="000155E7" w:rsidRPr="003D29AE" w:rsidRDefault="000155E7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30890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Procedimientos de Evaluación y Calificación</w:t>
            </w:r>
          </w:p>
          <w:p w14:paraId="5C167D69" w14:textId="77777777" w:rsidR="000155E7" w:rsidRDefault="000155E7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14736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 Bibliografía</w:t>
            </w:r>
          </w:p>
        </w:tc>
      </w:tr>
      <w:bookmarkEnd w:id="7"/>
    </w:tbl>
    <w:p w14:paraId="5F5307D1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0F5FD856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6AFB14EF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3D5F0FC8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02ED4859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63FD25E4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01A39871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  <w:bookmarkStart w:id="8" w:name="_Hlk202964540"/>
      <w:r>
        <w:rPr>
          <w:b/>
          <w:color w:val="2F5496"/>
        </w:rPr>
        <w:t xml:space="preserve">INTEGRIDAD ACADÉMICA </w:t>
      </w: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0155E7" w14:paraId="493603FF" w14:textId="77777777" w:rsidTr="00912E00">
        <w:trPr>
          <w:trHeight w:val="146"/>
        </w:trPr>
        <w:tc>
          <w:tcPr>
            <w:tcW w:w="10343" w:type="dxa"/>
          </w:tcPr>
          <w:p w14:paraId="7C1BCDC9" w14:textId="77777777" w:rsidR="000155E7" w:rsidRDefault="000155E7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</w:p>
          <w:p w14:paraId="51B294B3" w14:textId="77777777" w:rsidR="000155E7" w:rsidRPr="009E415A" w:rsidRDefault="000155E7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 xml:space="preserve">La integridad académica es un valor. El Modelo Educativo releva un conjunto de principios y comportamientos éticos de los y las estudiantes en sus procesos formativos. La integridad académica se expresa en todas las actuaciones que las personas realizan en la Universidad, dentro y fuera del aula. </w:t>
            </w:r>
          </w:p>
          <w:p w14:paraId="4AFF85FF" w14:textId="77777777" w:rsidR="000155E7" w:rsidRPr="009E415A" w:rsidRDefault="000155E7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 xml:space="preserve">Todos los y las estudiantes de la Pontificia Universidad Católica de Valparaíso tienen la responsabilidad de conocer el Reglamento de Disciplina. Se espera que los y las estudiantes se comprometan adecuadamente en los procesos académicos de acuerdo con los valores como la honestidad, el respeto, la veracidad, la justicia y la responsabilidad. </w:t>
            </w:r>
          </w:p>
          <w:p w14:paraId="47C461DA" w14:textId="77777777" w:rsidR="000155E7" w:rsidRPr="009E415A" w:rsidRDefault="000155E7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>Cualquier falta a la integridad académica en una actividad de evaluación, daña profundamente la confianza que siempre debe existir en la relación de aprendizaje entre profesor(a) y estudiante, afectando el proceso formativo.</w:t>
            </w:r>
          </w:p>
          <w:p w14:paraId="53EAB658" w14:textId="77777777" w:rsidR="000155E7" w:rsidRDefault="000155E7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>Igualmente, constituye una falta de integridad académica usar las ideas, la información o las expresiones de otro, sin el adecuado reconocimiento y cita de su autor(a). Los y las profesores(as) de la Pontificia Universidad Católica de Valparaíso, atendida su responsabilidad en la formación de sus estudiantes, deben transmitir el valor de la integridad académica y, ante una falta a esta, proceder conforme lo dispone la normativa universitaria.</w:t>
            </w:r>
          </w:p>
          <w:p w14:paraId="6E62391D" w14:textId="77777777" w:rsidR="000155E7" w:rsidRDefault="000155E7" w:rsidP="00912E00">
            <w:pPr>
              <w:widowControl w:val="0"/>
              <w:rPr>
                <w:b/>
                <w:color w:val="2F5496"/>
              </w:rPr>
            </w:pPr>
          </w:p>
        </w:tc>
      </w:tr>
      <w:bookmarkEnd w:id="0"/>
      <w:bookmarkEnd w:id="8"/>
    </w:tbl>
    <w:p w14:paraId="38442E38" w14:textId="77777777" w:rsidR="000155E7" w:rsidRDefault="000155E7" w:rsidP="00015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2F5496"/>
        </w:rPr>
      </w:pPr>
    </w:p>
    <w:p w14:paraId="398F5DFB" w14:textId="77777777" w:rsidR="005D2D5B" w:rsidRDefault="005D2D5B"/>
    <w:sectPr w:rsidR="005D2D5B" w:rsidSect="000155E7">
      <w:headerReference w:type="even" r:id="rId9"/>
      <w:headerReference w:type="default" r:id="rId10"/>
      <w:footerReference w:type="default" r:id="rId11"/>
      <w:headerReference w:type="first" r:id="rId12"/>
      <w:pgSz w:w="12240" w:h="20160"/>
      <w:pgMar w:top="332" w:right="900" w:bottom="1702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8841" w14:textId="77777777" w:rsidR="00C83F78" w:rsidRDefault="00C83F78" w:rsidP="000155E7">
      <w:pPr>
        <w:spacing w:after="0" w:line="240" w:lineRule="auto"/>
      </w:pPr>
      <w:r>
        <w:separator/>
      </w:r>
    </w:p>
  </w:endnote>
  <w:endnote w:type="continuationSeparator" w:id="0">
    <w:p w14:paraId="1422C125" w14:textId="77777777" w:rsidR="00C83F78" w:rsidRDefault="00C83F78" w:rsidP="0001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277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4472C4"/>
        <w:sz w:val="20"/>
        <w:szCs w:val="20"/>
      </w:rPr>
    </w:pP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>
      <w:rPr>
        <w:noProof/>
        <w:color w:val="4472C4"/>
        <w:sz w:val="20"/>
        <w:szCs w:val="20"/>
      </w:rPr>
      <w:t>1</w:t>
    </w:r>
    <w:r>
      <w:rPr>
        <w:color w:val="4472C4"/>
        <w:sz w:val="20"/>
        <w:szCs w:val="20"/>
      </w:rPr>
      <w:fldChar w:fldCharType="end"/>
    </w:r>
  </w:p>
  <w:p w14:paraId="06B7419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D554" w14:textId="77777777" w:rsidR="00C83F78" w:rsidRDefault="00C83F78" w:rsidP="000155E7">
      <w:pPr>
        <w:spacing w:after="0" w:line="240" w:lineRule="auto"/>
      </w:pPr>
      <w:r>
        <w:separator/>
      </w:r>
    </w:p>
  </w:footnote>
  <w:footnote w:type="continuationSeparator" w:id="0">
    <w:p w14:paraId="42D4361C" w14:textId="77777777" w:rsidR="00C83F78" w:rsidRDefault="00C83F78" w:rsidP="000155E7">
      <w:pPr>
        <w:spacing w:after="0" w:line="240" w:lineRule="auto"/>
      </w:pPr>
      <w:r>
        <w:continuationSeparator/>
      </w:r>
    </w:p>
  </w:footnote>
  <w:footnote w:id="1">
    <w:p w14:paraId="2AADF95B" w14:textId="77777777" w:rsidR="000155E7" w:rsidRPr="009E415A" w:rsidRDefault="000155E7" w:rsidP="00015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C14CBB">
        <w:rPr>
          <w:vertAlign w:val="superscript"/>
        </w:rPr>
        <w:footnoteRef/>
      </w:r>
      <w:r w:rsidRPr="00C14CBB">
        <w:rPr>
          <w:b/>
          <w:color w:val="2F5496"/>
          <w:sz w:val="16"/>
          <w:szCs w:val="16"/>
        </w:rPr>
        <w:t xml:space="preserve"> </w:t>
      </w:r>
      <w:r w:rsidRPr="00C14CBB">
        <w:rPr>
          <w:color w:val="2F5496"/>
          <w:sz w:val="16"/>
          <w:szCs w:val="16"/>
        </w:rPr>
        <w:t xml:space="preserve">El artículo N.º 10 del RGE establece: “El crédito PUCV es la unidad de medida de carga académica del alumno(a). Un crédito PUCV es el equivalente a cuatro (4) </w:t>
      </w:r>
      <w:r w:rsidRPr="009E415A">
        <w:rPr>
          <w:color w:val="2F5496"/>
          <w:sz w:val="16"/>
          <w:szCs w:val="16"/>
        </w:rPr>
        <w:t>horas PUCV semanales de trabajo académico semestral. La hora PUCV de trabajo académico comprende una duración de 35 minutos.”</w:t>
      </w:r>
    </w:p>
  </w:footnote>
  <w:footnote w:id="2">
    <w:p w14:paraId="6F43D7D2" w14:textId="77777777" w:rsidR="000155E7" w:rsidRPr="009E415A" w:rsidRDefault="000155E7" w:rsidP="00015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color w:val="2F5496"/>
          <w:sz w:val="16"/>
          <w:szCs w:val="16"/>
        </w:rPr>
        <w:t xml:space="preserve"> En DRA N.º 38/2023 para Pregrado se establece que “la carga académica máxima a cumplir por el estudiante, dividida entre 40% presencial y 60% de estudio personal autónomo”, la carga académica presencial estará compuesta por las horas de dedicación realizadas en las actividades declaradas en el programa de asignatura.</w:t>
      </w:r>
    </w:p>
  </w:footnote>
  <w:footnote w:id="3">
    <w:p w14:paraId="18BB833C" w14:textId="77777777" w:rsidR="000155E7" w:rsidRPr="009E415A" w:rsidRDefault="000155E7" w:rsidP="00015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color w:val="2F5496"/>
          <w:sz w:val="16"/>
          <w:szCs w:val="16"/>
        </w:rPr>
        <w:t xml:space="preserve"> Para el caso de Pregrado, se debe completar con lo indicado en el formato de carga académica.</w:t>
      </w:r>
    </w:p>
  </w:footnote>
  <w:footnote w:id="4">
    <w:p w14:paraId="6CA656A8" w14:textId="77777777" w:rsidR="000155E7" w:rsidRPr="009E415A" w:rsidRDefault="000155E7" w:rsidP="000155E7">
      <w:pP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color w:val="2F5496"/>
          <w:sz w:val="16"/>
          <w:szCs w:val="16"/>
        </w:rPr>
        <w:t xml:space="preserve"> </w:t>
      </w:r>
      <w:bookmarkStart w:id="1" w:name="_Hlk197031971"/>
      <w:r w:rsidRPr="009E415A">
        <w:rPr>
          <w:color w:val="2F5496"/>
          <w:sz w:val="16"/>
          <w:szCs w:val="16"/>
          <w:u w:val="single"/>
        </w:rPr>
        <w:t>Cálculo de total de horas de docencia presencial Semanal y Semestral PUCV</w:t>
      </w:r>
      <w:r w:rsidRPr="009E415A">
        <w:rPr>
          <w:color w:val="2F5496"/>
          <w:sz w:val="16"/>
          <w:szCs w:val="16"/>
        </w:rPr>
        <w:t>: Semanal: corresponde a la suma de horas pedagógicas PUCV de cátedra, taller, laboratorios y ayudantía.  Semestral: corresponde a la multiplicación del total de horas semanales por las 18 semanas que contempla el semestre.</w:t>
      </w:r>
    </w:p>
    <w:p w14:paraId="44575E45" w14:textId="77777777" w:rsidR="000155E7" w:rsidRPr="009E415A" w:rsidRDefault="000155E7" w:rsidP="000155E7">
      <w:pPr>
        <w:spacing w:after="0" w:line="240" w:lineRule="auto"/>
        <w:jc w:val="both"/>
        <w:rPr>
          <w:color w:val="2F5496"/>
          <w:sz w:val="16"/>
          <w:szCs w:val="16"/>
          <w:u w:val="single"/>
        </w:rPr>
      </w:pPr>
      <w:r w:rsidRPr="009E415A">
        <w:rPr>
          <w:color w:val="2F5496"/>
          <w:sz w:val="16"/>
          <w:szCs w:val="16"/>
          <w:u w:val="single"/>
        </w:rPr>
        <w:t>Cálculo de total de tiempo de estudio personal autónomo Semanal y Semestral PUCV</w:t>
      </w:r>
      <w:r w:rsidRPr="009E415A">
        <w:rPr>
          <w:color w:val="2F5496"/>
          <w:sz w:val="16"/>
          <w:szCs w:val="16"/>
        </w:rPr>
        <w:t>: corresponde a las horas PUCV que dedica cada estudiante para lograr los resultados de aprendizaje y el desarrollo de competencias esperadas de una determinada actividad de aprendizaje. En este tiempo, se cuentan todas las actividades individuales y/o grupales, tales como: preparación de clases, seminarios, revisión de apuntes, recopilación de información, realización de trabajos, etc. El cálculo de estas horas dependerá de la relación entre créditos y horas de docencia presencial, por ejemplo: una asignatura de 2 créditos tiene una dedicación total de 8 horas PUCV semanales, de las cuales 3 como máximo corresponde a horas PUCV de docencia presencial, por lo tanto, los 5 restantes son de tiempo de aprendizaje autónomo. Estas horas de la semana, multiplicadas por las 18 semanas del semestre, da el total de horas semestrales.</w:t>
      </w:r>
      <w:r w:rsidRPr="009E415A">
        <w:rPr>
          <w:color w:val="2F5496"/>
          <w:sz w:val="16"/>
          <w:szCs w:val="16"/>
          <w:u w:val="single"/>
        </w:rPr>
        <w:t xml:space="preserve"> </w:t>
      </w:r>
    </w:p>
    <w:bookmarkEnd w:id="1"/>
    <w:p w14:paraId="66C864FD" w14:textId="77777777" w:rsidR="000155E7" w:rsidRPr="00C14CBB" w:rsidRDefault="000155E7" w:rsidP="000155E7">
      <w:pPr>
        <w:spacing w:after="0" w:line="240" w:lineRule="auto"/>
        <w:jc w:val="both"/>
        <w:rPr>
          <w:color w:val="2F5496"/>
          <w:sz w:val="16"/>
          <w:szCs w:val="16"/>
          <w:u w:val="single"/>
        </w:rPr>
      </w:pPr>
      <w:r w:rsidRPr="009E415A">
        <w:rPr>
          <w:color w:val="2F5496"/>
          <w:sz w:val="16"/>
          <w:szCs w:val="16"/>
          <w:u w:val="single"/>
        </w:rPr>
        <w:t>Cálculo de total de Horas de dedicación Semanal y Semestral PUCV:</w:t>
      </w:r>
      <w:r w:rsidRPr="009E415A">
        <w:rPr>
          <w:color w:val="2F5496"/>
          <w:sz w:val="16"/>
          <w:szCs w:val="16"/>
        </w:rPr>
        <w:t xml:space="preserve"> corresponde al total de horas PUCV de dedicación de la asignatura (horas presenciales y horas de estudio personal autónomo). Cada crédito PUCV corresponde a 4 horas PUCV de dedicación total, por ejemplo: una asignatura de 2 créditos tiene una dedicación total de 8 horas PUCV semanales. Estas horas de la semana, multiplicadas por las 18 semanas del semestre, da el total de horas semestrales.</w:t>
      </w:r>
      <w:r w:rsidRPr="00C14CBB">
        <w:rPr>
          <w:color w:val="2F5496"/>
          <w:sz w:val="16"/>
          <w:szCs w:val="16"/>
          <w:u w:val="single"/>
        </w:rPr>
        <w:t xml:space="preserve"> </w:t>
      </w:r>
    </w:p>
    <w:p w14:paraId="30D73BA4" w14:textId="77777777" w:rsidR="000155E7" w:rsidRDefault="000155E7" w:rsidP="000155E7">
      <w:pPr>
        <w:spacing w:after="0" w:line="240" w:lineRule="auto"/>
        <w:jc w:val="both"/>
        <w:rPr>
          <w:i/>
          <w:color w:val="2F5496"/>
          <w:sz w:val="16"/>
          <w:szCs w:val="16"/>
          <w:highlight w:val="white"/>
        </w:rPr>
      </w:pPr>
    </w:p>
    <w:p w14:paraId="4C17D479" w14:textId="77777777" w:rsidR="000155E7" w:rsidRDefault="000155E7" w:rsidP="000155E7">
      <w:pPr>
        <w:spacing w:after="0" w:line="240" w:lineRule="auto"/>
        <w:jc w:val="both"/>
        <w:rPr>
          <w:i/>
          <w:color w:val="2F5496"/>
          <w:sz w:val="16"/>
          <w:szCs w:val="16"/>
          <w:highlight w:val="white"/>
        </w:rPr>
      </w:pPr>
    </w:p>
  </w:footnote>
  <w:footnote w:id="5">
    <w:p w14:paraId="493F1440" w14:textId="77777777" w:rsidR="000155E7" w:rsidRPr="009E415A" w:rsidRDefault="000155E7" w:rsidP="00015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b/>
          <w:color w:val="2F5496"/>
          <w:sz w:val="16"/>
          <w:szCs w:val="16"/>
        </w:rPr>
        <w:t xml:space="preserve"> </w:t>
      </w:r>
      <w:r w:rsidRPr="009E415A">
        <w:rPr>
          <w:color w:val="2F5496"/>
          <w:sz w:val="16"/>
          <w:szCs w:val="16"/>
        </w:rPr>
        <w:t xml:space="preserve">Se debe respetar lo establecido en la </w:t>
      </w:r>
      <w:r>
        <w:rPr>
          <w:b/>
          <w:bCs/>
          <w:color w:val="2F5496"/>
          <w:sz w:val="16"/>
          <w:szCs w:val="16"/>
        </w:rPr>
        <w:t>M</w:t>
      </w:r>
      <w:r w:rsidRPr="00A84C2A">
        <w:rPr>
          <w:b/>
          <w:bCs/>
          <w:color w:val="2F5496"/>
          <w:sz w:val="16"/>
          <w:szCs w:val="16"/>
        </w:rPr>
        <w:t>atriz de Competencias</w:t>
      </w:r>
      <w:r w:rsidRPr="009E415A">
        <w:rPr>
          <w:color w:val="2F5496"/>
          <w:sz w:val="16"/>
          <w:szCs w:val="16"/>
        </w:rPr>
        <w:t>, garantizando el cumplimiento exacto de la tributación, numeración y redacción de la Competencia.</w:t>
      </w:r>
    </w:p>
  </w:footnote>
  <w:footnote w:id="6">
    <w:p w14:paraId="13F8C37A" w14:textId="77777777" w:rsidR="000155E7" w:rsidRPr="009E415A" w:rsidRDefault="000155E7" w:rsidP="000155E7">
      <w:pPr>
        <w:pStyle w:val="Textonotapie"/>
        <w:jc w:val="both"/>
        <w:rPr>
          <w:color w:val="2F5496"/>
          <w:sz w:val="16"/>
          <w:szCs w:val="16"/>
          <w:lang w:val="es-CL"/>
        </w:rPr>
      </w:pPr>
      <w:r w:rsidRPr="009E415A">
        <w:rPr>
          <w:b/>
          <w:bCs/>
          <w:color w:val="2F5496"/>
          <w:sz w:val="16"/>
          <w:szCs w:val="16"/>
        </w:rPr>
        <w:footnoteRef/>
      </w:r>
      <w:r w:rsidRPr="009E415A">
        <w:rPr>
          <w:b/>
          <w:bCs/>
          <w:color w:val="2F5496"/>
          <w:sz w:val="16"/>
          <w:szCs w:val="16"/>
        </w:rPr>
        <w:t xml:space="preserve"> </w:t>
      </w:r>
      <w:r w:rsidRPr="00A84C2A">
        <w:rPr>
          <w:b/>
          <w:bCs/>
          <w:color w:val="2F5496"/>
          <w:sz w:val="16"/>
          <w:szCs w:val="16"/>
        </w:rPr>
        <w:t>Seleccionar</w:t>
      </w:r>
      <w:r w:rsidRPr="009E415A">
        <w:rPr>
          <w:color w:val="2F5496"/>
          <w:sz w:val="16"/>
          <w:szCs w:val="16"/>
        </w:rPr>
        <w:t xml:space="preserve"> aquellas competencias de Formación Fundamental que se establecen en la matriz de tributación. </w:t>
      </w:r>
      <w:r w:rsidRPr="009E415A">
        <w:rPr>
          <w:color w:val="2F5496"/>
          <w:sz w:val="16"/>
          <w:szCs w:val="16"/>
          <w:lang w:val="es-CL"/>
        </w:rPr>
        <w:t>Para las asignaturas de Formación Fundamental, se solicita que contribuyan al desarrollo de un mínimo de 2 y un máximo 4 competencias.</w:t>
      </w:r>
    </w:p>
    <w:p w14:paraId="496FEC32" w14:textId="77777777" w:rsidR="000155E7" w:rsidRPr="00055B8D" w:rsidRDefault="000155E7" w:rsidP="000155E7">
      <w:pPr>
        <w:pStyle w:val="Textonotapie"/>
        <w:jc w:val="both"/>
        <w:rPr>
          <w:b/>
          <w:bCs/>
          <w:color w:val="2F5496"/>
          <w:sz w:val="16"/>
          <w:szCs w:val="16"/>
          <w:highlight w:val="whit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21F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EE52" w14:textId="77777777" w:rsidR="00000000" w:rsidRDefault="00000000">
    <w:pPr>
      <w:tabs>
        <w:tab w:val="center" w:pos="4252"/>
        <w:tab w:val="right" w:pos="8504"/>
      </w:tabs>
      <w:spacing w:after="0" w:line="240" w:lineRule="auto"/>
      <w:ind w:right="-279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6912" wp14:editId="372AC430">
          <wp:simplePos x="0" y="0"/>
          <wp:positionH relativeFrom="margin">
            <wp:posOffset>22225</wp:posOffset>
          </wp:positionH>
          <wp:positionV relativeFrom="margin">
            <wp:posOffset>-648970</wp:posOffset>
          </wp:positionV>
          <wp:extent cx="1381125" cy="5861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3362" b="25399"/>
                  <a:stretch>
                    <a:fillRect/>
                  </a:stretch>
                </pic:blipFill>
                <pic:spPr>
                  <a:xfrm>
                    <a:off x="0" y="0"/>
                    <a:ext cx="1381125" cy="58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ECAD56" w14:textId="77777777" w:rsidR="00000000" w:rsidRDefault="00000000">
    <w:pPr>
      <w:tabs>
        <w:tab w:val="center" w:pos="4252"/>
        <w:tab w:val="right" w:pos="8504"/>
      </w:tabs>
      <w:spacing w:after="0" w:line="240" w:lineRule="auto"/>
      <w:ind w:right="-279"/>
      <w:jc w:val="right"/>
      <w:rPr>
        <w:sz w:val="16"/>
        <w:szCs w:val="16"/>
      </w:rPr>
    </w:pPr>
  </w:p>
  <w:p w14:paraId="6AC28525" w14:textId="77777777" w:rsidR="00000000" w:rsidRPr="00962FD8" w:rsidRDefault="00000000">
    <w:pPr>
      <w:tabs>
        <w:tab w:val="center" w:pos="4252"/>
        <w:tab w:val="right" w:pos="8504"/>
      </w:tabs>
      <w:spacing w:after="0" w:line="240" w:lineRule="auto"/>
      <w:ind w:right="-279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4F8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1759"/>
    <w:multiLevelType w:val="multilevel"/>
    <w:tmpl w:val="B18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3442"/>
    <w:multiLevelType w:val="hybridMultilevel"/>
    <w:tmpl w:val="B6B84BC0"/>
    <w:lvl w:ilvl="0" w:tplc="22C2BA12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2" w15:restartNumberingAfterBreak="0">
    <w:nsid w:val="37D81883"/>
    <w:multiLevelType w:val="hybridMultilevel"/>
    <w:tmpl w:val="4ABEDD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14E8"/>
    <w:multiLevelType w:val="hybridMultilevel"/>
    <w:tmpl w:val="E5C8B032"/>
    <w:lvl w:ilvl="0" w:tplc="64DE0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A73F2"/>
    <w:multiLevelType w:val="hybridMultilevel"/>
    <w:tmpl w:val="3A4604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133099">
    <w:abstractNumId w:val="0"/>
  </w:num>
  <w:num w:numId="2" w16cid:durableId="415251396">
    <w:abstractNumId w:val="4"/>
  </w:num>
  <w:num w:numId="3" w16cid:durableId="1544781810">
    <w:abstractNumId w:val="2"/>
  </w:num>
  <w:num w:numId="4" w16cid:durableId="643507375">
    <w:abstractNumId w:val="3"/>
  </w:num>
  <w:num w:numId="5" w16cid:durableId="97511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95"/>
    <w:rsid w:val="000155E7"/>
    <w:rsid w:val="00146695"/>
    <w:rsid w:val="005D2D5B"/>
    <w:rsid w:val="00AD7C37"/>
    <w:rsid w:val="00C83F78"/>
    <w:rsid w:val="00F05AF1"/>
    <w:rsid w:val="00F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4227F-41CB-4D5E-A972-448DF7DB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419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6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6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6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6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6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6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6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6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6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66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66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66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66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66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66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6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6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66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66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66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6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66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669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55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55E7"/>
    <w:rPr>
      <w:rFonts w:ascii="Calibri" w:eastAsia="Calibri" w:hAnsi="Calibri" w:cs="Calibri"/>
      <w:kern w:val="0"/>
      <w:sz w:val="20"/>
      <w:szCs w:val="20"/>
      <w:lang w:val="es-419" w:eastAsia="es-CL"/>
      <w14:ligatures w14:val="none"/>
    </w:rPr>
  </w:style>
  <w:style w:type="character" w:styleId="Refdenotaalpie">
    <w:name w:val="footnote reference"/>
    <w:uiPriority w:val="99"/>
    <w:unhideWhenUsed/>
    <w:rsid w:val="000155E7"/>
    <w:rPr>
      <w:vertAlign w:val="superscript"/>
    </w:rPr>
  </w:style>
  <w:style w:type="paragraph" w:styleId="Sinespaciado">
    <w:name w:val="No Spacing"/>
    <w:uiPriority w:val="1"/>
    <w:qFormat/>
    <w:rsid w:val="000155E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419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s-ap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2502</Words>
  <Characters>13761</Characters>
  <Application>Microsoft Office Word</Application>
  <DocSecurity>0</DocSecurity>
  <Lines>114</Lines>
  <Paragraphs>32</Paragraphs>
  <ScaleCrop>false</ScaleCrop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Castro</dc:creator>
  <cp:keywords/>
  <dc:description/>
  <cp:lastModifiedBy>Natalia Castro</cp:lastModifiedBy>
  <cp:revision>2</cp:revision>
  <dcterms:created xsi:type="dcterms:W3CDTF">2025-07-14T15:06:00Z</dcterms:created>
  <dcterms:modified xsi:type="dcterms:W3CDTF">2025-07-14T15:07:00Z</dcterms:modified>
</cp:coreProperties>
</file>